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37" w:rsidRPr="00864537" w:rsidRDefault="00864537" w:rsidP="00864537">
      <w:pPr>
        <w:widowControl/>
        <w:tabs>
          <w:tab w:val="left" w:pos="4560"/>
          <w:tab w:val="right" w:pos="9070"/>
        </w:tabs>
        <w:suppressAutoHyphens w:val="0"/>
        <w:overflowPunct w:val="0"/>
        <w:autoSpaceDE w:val="0"/>
        <w:autoSpaceDN w:val="0"/>
        <w:adjustRightInd w:val="0"/>
        <w:spacing w:before="240" w:after="120"/>
        <w:jc w:val="right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Miejscowość, data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5"/>
        <w:gridCol w:w="6093"/>
      </w:tblGrid>
      <w:tr w:rsidR="00864537" w:rsidRPr="00864537" w:rsidTr="006E4EE0">
        <w:trPr>
          <w:trHeight w:val="1283"/>
        </w:trPr>
        <w:tc>
          <w:tcPr>
            <w:tcW w:w="3085" w:type="dxa"/>
            <w:vAlign w:val="bottom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</w:p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u w:val="dotted"/>
                <w:lang w:eastAsia="pl-PL"/>
              </w:rPr>
              <w:tab/>
            </w: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u w:val="dotted"/>
                <w:lang w:eastAsia="pl-PL"/>
              </w:rPr>
              <w:tab/>
            </w: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u w:val="dotted"/>
                <w:lang w:eastAsia="pl-PL"/>
              </w:rPr>
              <w:tab/>
            </w:r>
          </w:p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864537" w:rsidRPr="00864537" w:rsidRDefault="00864537" w:rsidP="00864537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u w:val="single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u w:val="single"/>
                <w:lang w:eastAsia="pl-PL"/>
              </w:rPr>
              <w:t xml:space="preserve">OFERTA </w:t>
            </w:r>
          </w:p>
        </w:tc>
      </w:tr>
    </w:tbl>
    <w:p w:rsidR="00864537" w:rsidRPr="00864537" w:rsidRDefault="00864537" w:rsidP="00864537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:rsidR="00864537" w:rsidRPr="00864537" w:rsidRDefault="00864537" w:rsidP="00864537">
      <w:pPr>
        <w:widowControl/>
        <w:numPr>
          <w:ilvl w:val="0"/>
          <w:numId w:val="1"/>
        </w:numPr>
        <w:tabs>
          <w:tab w:val="right" w:pos="907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Ja / My niżej podpisany/podpisani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64537" w:rsidRPr="00864537" w:rsidRDefault="00864537" w:rsidP="00864537">
      <w:pPr>
        <w:widowControl/>
        <w:numPr>
          <w:ilvl w:val="0"/>
          <w:numId w:val="1"/>
        </w:numPr>
        <w:tabs>
          <w:tab w:val="right" w:pos="907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działając w imieniu i na rzecz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64537" w:rsidRPr="00864537" w:rsidRDefault="00864537" w:rsidP="00864537">
      <w:pPr>
        <w:widowControl/>
        <w:numPr>
          <w:ilvl w:val="0"/>
          <w:numId w:val="1"/>
        </w:numPr>
        <w:tabs>
          <w:tab w:val="num" w:pos="2880"/>
          <w:tab w:val="left" w:pos="5760"/>
          <w:tab w:val="right" w:pos="907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</w:pP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REGON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Nr NIP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KRS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64537" w:rsidRPr="00864537" w:rsidRDefault="00864537" w:rsidP="00864537">
      <w:pPr>
        <w:widowControl/>
        <w:numPr>
          <w:ilvl w:val="0"/>
          <w:numId w:val="1"/>
        </w:numPr>
        <w:tabs>
          <w:tab w:val="num" w:pos="2880"/>
          <w:tab w:val="left" w:pos="5760"/>
          <w:tab w:val="right" w:pos="907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</w:pPr>
      <w:proofErr w:type="spellStart"/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>nr</w:t>
      </w:r>
      <w:proofErr w:type="spellEnd"/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telefonu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 xml:space="preserve"> </w:t>
      </w:r>
      <w:proofErr w:type="spellStart"/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>nr</w:t>
      </w:r>
      <w:proofErr w:type="spellEnd"/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 xml:space="preserve"> </w:t>
      </w:r>
      <w:proofErr w:type="spellStart"/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>faxu</w:t>
      </w:r>
      <w:proofErr w:type="spellEnd"/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 xml:space="preserve"> e-</w:t>
      </w:r>
      <w:proofErr w:type="spellStart"/>
      <w:r w:rsidRPr="00864537">
        <w:rPr>
          <w:rFonts w:ascii="Calibri" w:eastAsia="Times New Roman" w:hAnsi="Calibri" w:cs="Calibri"/>
          <w:color w:val="auto"/>
          <w:sz w:val="22"/>
          <w:szCs w:val="22"/>
          <w:lang w:val="de-DE" w:eastAsia="pl-PL"/>
        </w:rPr>
        <w:t>mail</w:t>
      </w:r>
      <w:proofErr w:type="spellEnd"/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64537" w:rsidRPr="00864537" w:rsidRDefault="00864537" w:rsidP="00864537">
      <w:pPr>
        <w:widowControl/>
        <w:suppressAutoHyphens w:val="0"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w odpowiedzi na ogłoszenie w postępowaniu o udzielenie zamówienia publicznego w trybie p</w:t>
      </w:r>
      <w:r w:rsidRPr="00864537">
        <w:rPr>
          <w:rFonts w:ascii="Calibri" w:eastAsia="Times New Roman" w:hAnsi="Calibri" w:cs="Calibri"/>
          <w:color w:val="auto"/>
          <w:spacing w:val="-4"/>
          <w:sz w:val="22"/>
          <w:szCs w:val="22"/>
          <w:lang w:eastAsia="pl-PL"/>
        </w:rPr>
        <w:t>rzeta</w:t>
      </w:r>
      <w:r w:rsidRPr="00864537">
        <w:rPr>
          <w:rFonts w:ascii="Calibri" w:eastAsia="Times New Roman" w:hAnsi="Calibri" w:cs="Calibri"/>
          <w:color w:val="auto"/>
          <w:spacing w:val="-4"/>
          <w:sz w:val="22"/>
          <w:szCs w:val="22"/>
          <w:lang w:eastAsia="pl-PL"/>
        </w:rPr>
        <w:t>r</w:t>
      </w:r>
      <w:r w:rsidRPr="00864537">
        <w:rPr>
          <w:rFonts w:ascii="Calibri" w:eastAsia="Times New Roman" w:hAnsi="Calibri" w:cs="Calibri"/>
          <w:color w:val="auto"/>
          <w:spacing w:val="-4"/>
          <w:sz w:val="22"/>
          <w:szCs w:val="22"/>
          <w:lang w:eastAsia="pl-PL"/>
        </w:rPr>
        <w:t xml:space="preserve">gu nieograniczonego </w:t>
      </w:r>
      <w:r w:rsidRPr="00864537">
        <w:rPr>
          <w:rFonts w:ascii="Calibri" w:eastAsia="Times New Roman" w:hAnsi="Calibri" w:cs="Calibri"/>
          <w:color w:val="auto"/>
          <w:spacing w:val="20"/>
          <w:sz w:val="22"/>
          <w:szCs w:val="22"/>
          <w:lang w:eastAsia="pl-PL"/>
        </w:rPr>
        <w:t xml:space="preserve">na </w:t>
      </w:r>
      <w:r w:rsidRPr="00864537">
        <w:rPr>
          <w:rFonts w:ascii="Calibri" w:eastAsia="Times New Roman" w:hAnsi="Calibri"/>
          <w:color w:val="auto"/>
          <w:sz w:val="22"/>
          <w:lang w:eastAsia="pl-PL"/>
        </w:rPr>
        <w:t xml:space="preserve">dostawę mebli biurowych dla Karpackiego Oddziału Straży Granicznej z siedzibą w Nowym Sączu 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składam/składamy niniejszą ofertę:</w:t>
      </w:r>
    </w:p>
    <w:p w:rsidR="00864537" w:rsidRPr="00864537" w:rsidRDefault="00864537" w:rsidP="00864537">
      <w:pPr>
        <w:widowControl/>
        <w:numPr>
          <w:ilvl w:val="0"/>
          <w:numId w:val="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textAlignment w:val="baseline"/>
        <w:rPr>
          <w:rFonts w:ascii="Calibri" w:eastAsia="Times New Roman" w:hAnsi="Calibri" w:cs="Calibri"/>
          <w:sz w:val="22"/>
          <w:szCs w:val="22"/>
          <w:lang w:eastAsia="pl-PL" w:bidi="pl-PL"/>
        </w:rPr>
      </w:pPr>
      <w:r w:rsidRPr="00864537">
        <w:rPr>
          <w:rFonts w:ascii="Calibri" w:eastAsia="Times New Roman" w:hAnsi="Calibri" w:cs="Calibri"/>
          <w:sz w:val="22"/>
          <w:szCs w:val="22"/>
          <w:lang w:eastAsia="pl-PL" w:bidi="pl-PL"/>
        </w:rPr>
        <w:t>Oświadczamy, że zapoznaliśmy się z dokumentacją przetargową udostępnioną przez zamawiaj</w:t>
      </w:r>
      <w:r w:rsidRPr="00864537">
        <w:rPr>
          <w:rFonts w:ascii="Calibri" w:eastAsia="Times New Roman" w:hAnsi="Calibri" w:cs="Calibri"/>
          <w:sz w:val="22"/>
          <w:szCs w:val="22"/>
          <w:lang w:eastAsia="pl-PL" w:bidi="pl-PL"/>
        </w:rPr>
        <w:t>ą</w:t>
      </w:r>
      <w:r w:rsidRPr="00864537">
        <w:rPr>
          <w:rFonts w:ascii="Calibri" w:eastAsia="Times New Roman" w:hAnsi="Calibri" w:cs="Calibri"/>
          <w:sz w:val="22"/>
          <w:szCs w:val="22"/>
          <w:lang w:eastAsia="pl-PL" w:bidi="pl-PL"/>
        </w:rPr>
        <w:t>cego i nie wnosimy do niej żadnych zastrzeżeń oraz że zamówienie będzie zrealizowane zgodnie ze wszystkimi wymaganiami zamawiającego określonymi w Specyfikacji Istotnych Warunków Zam</w:t>
      </w:r>
      <w:r w:rsidRPr="00864537">
        <w:rPr>
          <w:rFonts w:ascii="Calibri" w:eastAsia="Times New Roman" w:hAnsi="Calibri" w:cs="Calibri"/>
          <w:sz w:val="22"/>
          <w:szCs w:val="22"/>
          <w:lang w:eastAsia="pl-PL" w:bidi="pl-PL"/>
        </w:rPr>
        <w:t>ó</w:t>
      </w:r>
      <w:r w:rsidRPr="00864537">
        <w:rPr>
          <w:rFonts w:ascii="Calibri" w:eastAsia="Times New Roman" w:hAnsi="Calibri" w:cs="Calibri"/>
          <w:sz w:val="22"/>
          <w:szCs w:val="22"/>
          <w:lang w:eastAsia="pl-PL" w:bidi="pl-PL"/>
        </w:rPr>
        <w:t>wienia.</w:t>
      </w:r>
    </w:p>
    <w:p w:rsidR="00864537" w:rsidRPr="00864537" w:rsidRDefault="00864537" w:rsidP="00864537">
      <w:pPr>
        <w:widowControl/>
        <w:tabs>
          <w:tab w:val="right" w:leader="dot" w:pos="907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2 </w:t>
      </w:r>
      <w:r w:rsidRPr="0086453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Oferujemy realizację przedmiotu zamówienia 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za cenę brutto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 xml:space="preserve"> 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zgodnie z poniższy wyliczeniem</w:t>
      </w:r>
      <w:r w:rsidRPr="00864537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>:</w:t>
      </w:r>
    </w:p>
    <w:p w:rsidR="00864537" w:rsidRPr="00864537" w:rsidRDefault="00864537" w:rsidP="00864537">
      <w:pPr>
        <w:tabs>
          <w:tab w:val="right" w:leader="dot" w:pos="9070"/>
        </w:tabs>
        <w:suppressAutoHyphens w:val="0"/>
        <w:autoSpaceDE w:val="0"/>
        <w:autoSpaceDN w:val="0"/>
        <w:adjustRightInd w:val="0"/>
        <w:spacing w:before="120"/>
        <w:ind w:left="357"/>
        <w:rPr>
          <w:rFonts w:ascii="Calibri" w:eastAsia="Times New Roman" w:hAnsi="Calibri" w:cs="Calibri"/>
          <w:b/>
          <w:color w:val="auto"/>
          <w:sz w:val="22"/>
          <w:szCs w:val="22"/>
          <w:lang w:eastAsia="pl-PL"/>
        </w:rPr>
      </w:pPr>
      <w:r w:rsidRPr="00864537">
        <w:rPr>
          <w:rFonts w:ascii="Calibri" w:eastAsia="Times New Roman" w:hAnsi="Calibri" w:cs="Calibri"/>
          <w:b/>
          <w:color w:val="auto"/>
          <w:sz w:val="22"/>
          <w:szCs w:val="22"/>
          <w:lang w:eastAsia="pl-PL"/>
        </w:rPr>
        <w:t>Część nr 1 – krzesła, fotele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7"/>
        <w:gridCol w:w="1224"/>
        <w:gridCol w:w="1859"/>
        <w:gridCol w:w="1859"/>
      </w:tblGrid>
      <w:tr w:rsidR="00864537" w:rsidRPr="00864537" w:rsidTr="006E4EE0">
        <w:trPr>
          <w:jc w:val="right"/>
        </w:trPr>
        <w:tc>
          <w:tcPr>
            <w:tcW w:w="3847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224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100" w:hanging="55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Cena jednostk</w:t>
            </w: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o</w:t>
            </w: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wa brutto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Wartość brutto</w:t>
            </w:r>
          </w:p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[2×3]</w:t>
            </w:r>
          </w:p>
        </w:tc>
      </w:tr>
      <w:tr w:rsidR="00864537" w:rsidRPr="00864537" w:rsidTr="006E4EE0">
        <w:trPr>
          <w:jc w:val="right"/>
        </w:trPr>
        <w:tc>
          <w:tcPr>
            <w:tcW w:w="3847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24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100" w:hanging="55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4</w:t>
            </w:r>
          </w:p>
        </w:tc>
      </w:tr>
      <w:tr w:rsidR="00864537" w:rsidRPr="00864537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864537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Krzesło obrotowe</w:t>
            </w:r>
          </w:p>
        </w:tc>
        <w:tc>
          <w:tcPr>
            <w:tcW w:w="1224" w:type="dxa"/>
            <w:vAlign w:val="center"/>
          </w:tcPr>
          <w:p w:rsidR="00864537" w:rsidRPr="00864537" w:rsidRDefault="00C41703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mallCaps/>
                <w:color w:val="auto"/>
                <w:lang w:eastAsia="pl-PL"/>
              </w:rPr>
            </w:pPr>
            <w:r>
              <w:rPr>
                <w:rFonts w:ascii="Calibri" w:eastAsia="Times New Roman" w:hAnsi="Calibri" w:cs="Calibri"/>
                <w:smallCaps/>
                <w:color w:val="auto"/>
                <w:sz w:val="22"/>
                <w:lang w:eastAsia="pl-PL"/>
              </w:rPr>
              <w:t>180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  <w:tr w:rsidR="00864537" w:rsidRPr="00864537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864537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Krzesło</w:t>
            </w:r>
          </w:p>
        </w:tc>
        <w:tc>
          <w:tcPr>
            <w:tcW w:w="1224" w:type="dxa"/>
            <w:vAlign w:val="center"/>
          </w:tcPr>
          <w:p w:rsidR="00864537" w:rsidRPr="00864537" w:rsidRDefault="00C41703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mallCaps/>
                <w:color w:val="auto"/>
                <w:lang w:eastAsia="pl-PL"/>
              </w:rPr>
            </w:pPr>
            <w:r>
              <w:rPr>
                <w:rFonts w:ascii="Calibri" w:eastAsia="Times New Roman" w:hAnsi="Calibri" w:cs="Calibri"/>
                <w:smallCaps/>
                <w:color w:val="auto"/>
                <w:sz w:val="22"/>
                <w:lang w:eastAsia="pl-PL"/>
              </w:rPr>
              <w:t>100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  <w:tr w:rsidR="00864537" w:rsidRPr="00864537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864537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Krzesło konferencyjne</w:t>
            </w:r>
          </w:p>
        </w:tc>
        <w:tc>
          <w:tcPr>
            <w:tcW w:w="1224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mallCaps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smallCaps/>
                <w:color w:val="auto"/>
                <w:sz w:val="22"/>
                <w:lang w:eastAsia="pl-PL"/>
              </w:rPr>
              <w:t>90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  <w:tr w:rsidR="00864537" w:rsidRPr="00864537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864537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Fotel skóra</w:t>
            </w:r>
          </w:p>
        </w:tc>
        <w:tc>
          <w:tcPr>
            <w:tcW w:w="1224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mallCaps/>
                <w:color w:val="auto"/>
                <w:u w:val="dotted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smallCaps/>
                <w:color w:val="auto"/>
                <w:sz w:val="22"/>
                <w:u w:val="dotted"/>
                <w:lang w:eastAsia="pl-PL"/>
              </w:rPr>
              <w:t>40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  <w:tr w:rsidR="00864537" w:rsidRPr="00864537" w:rsidTr="006E4EE0">
        <w:trPr>
          <w:trHeight w:val="397"/>
          <w:jc w:val="right"/>
        </w:trPr>
        <w:tc>
          <w:tcPr>
            <w:tcW w:w="6930" w:type="dxa"/>
            <w:gridSpan w:val="3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b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pl-PL"/>
              </w:rPr>
              <w:t>RAZEM BRUTTO (cena brutto)</w:t>
            </w:r>
          </w:p>
        </w:tc>
        <w:tc>
          <w:tcPr>
            <w:tcW w:w="1859" w:type="dxa"/>
            <w:vAlign w:val="center"/>
          </w:tcPr>
          <w:p w:rsidR="00864537" w:rsidRPr="00864537" w:rsidRDefault="00864537" w:rsidP="0086453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Calibri"/>
                <w:b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  <w:tr w:rsidR="00864537" w:rsidRPr="00864537" w:rsidTr="006E4EE0">
        <w:trPr>
          <w:trHeight w:val="397"/>
          <w:jc w:val="right"/>
        </w:trPr>
        <w:tc>
          <w:tcPr>
            <w:tcW w:w="8789" w:type="dxa"/>
            <w:gridSpan w:val="4"/>
            <w:vAlign w:val="center"/>
          </w:tcPr>
          <w:p w:rsidR="00864537" w:rsidRPr="00864537" w:rsidRDefault="00864537" w:rsidP="00864537">
            <w:pPr>
              <w:widowControl/>
              <w:tabs>
                <w:tab w:val="right" w:pos="8573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auto"/>
                <w:lang w:eastAsia="pl-PL"/>
              </w:rPr>
            </w:pPr>
            <w:r w:rsidRPr="00864537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pl-PL"/>
              </w:rPr>
              <w:t>Słownie (cena brutto):</w:t>
            </w:r>
            <w:r w:rsidRPr="00864537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u w:val="dotted"/>
                <w:lang w:eastAsia="pl-PL"/>
              </w:rPr>
              <w:tab/>
            </w:r>
          </w:p>
        </w:tc>
      </w:tr>
    </w:tbl>
    <w:p w:rsidR="00864537" w:rsidRDefault="00864537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:rsidR="00864537" w:rsidRDefault="00864537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Powyższa cena obejmuje zakres zamówienia określony w SIWZ dotyczący części nr 1. W cenę wlicz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o</w:t>
      </w:r>
      <w:r w:rsidRPr="0086453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no wszystkie koszty niezbędne do realizacji części nr 1 zamówienia.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br w:type="page"/>
      </w:r>
    </w:p>
    <w:p w:rsidR="00864537" w:rsidRPr="00864537" w:rsidRDefault="00864537" w:rsidP="00864537">
      <w:pPr>
        <w:widowControl/>
        <w:tabs>
          <w:tab w:val="right" w:leader="dot" w:pos="9070"/>
        </w:tabs>
        <w:suppressAutoHyphens w:val="0"/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:rsidR="00657053" w:rsidRPr="00657053" w:rsidRDefault="00657053" w:rsidP="008E055E">
      <w:pPr>
        <w:suppressAutoHyphens w:val="0"/>
        <w:spacing w:after="120"/>
        <w:rPr>
          <w:rFonts w:asciiTheme="minorHAnsi" w:hAnsiTheme="minorHAnsi"/>
          <w:b/>
          <w:sz w:val="22"/>
          <w:szCs w:val="22"/>
        </w:rPr>
      </w:pPr>
      <w:r w:rsidRPr="00657053">
        <w:rPr>
          <w:rFonts w:asciiTheme="minorHAnsi" w:hAnsiTheme="minorHAnsi"/>
          <w:b/>
          <w:sz w:val="22"/>
          <w:szCs w:val="22"/>
        </w:rPr>
        <w:t>Część nr 2 – biurka, wieszaki, półki, stoliki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4"/>
        <w:gridCol w:w="1067"/>
        <w:gridCol w:w="1859"/>
        <w:gridCol w:w="1859"/>
      </w:tblGrid>
      <w:tr w:rsidR="00657053" w:rsidRPr="00657053" w:rsidTr="00C444A5">
        <w:trPr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Wyszczególnienie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Cena jednostkowa brutto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Wartość brutto</w:t>
            </w:r>
          </w:p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[2×3]</w:t>
            </w:r>
          </w:p>
        </w:tc>
      </w:tr>
      <w:tr w:rsidR="00657053" w:rsidRPr="00657053" w:rsidTr="00C444A5">
        <w:trPr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Półka otwarta na segregatory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Wieszak ścienny wielokołkowy z półką S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Wieszak ścienny wielokołkowy z półką W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  <w:u w:val="dotted"/>
              </w:rPr>
            </w:pPr>
            <w:r w:rsidRPr="00657053">
              <w:rPr>
                <w:rFonts w:asciiTheme="minorHAnsi" w:hAnsiTheme="minorHAnsi"/>
                <w:sz w:val="22"/>
                <w:szCs w:val="22"/>
                <w:u w:val="dotted"/>
              </w:rPr>
              <w:t>40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Biurko pod komputer prawe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Biurko pod komputer lewe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Biurko prawe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Biurko lewe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C444A5">
        <w:trPr>
          <w:trHeight w:val="340"/>
          <w:jc w:val="right"/>
        </w:trPr>
        <w:tc>
          <w:tcPr>
            <w:tcW w:w="400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Stolik</w:t>
            </w:r>
          </w:p>
        </w:tc>
        <w:tc>
          <w:tcPr>
            <w:tcW w:w="106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  <w:u w:val="dotted"/>
              </w:rPr>
            </w:pPr>
            <w:r w:rsidRPr="00657053">
              <w:rPr>
                <w:rFonts w:asciiTheme="minorHAnsi" w:hAnsiTheme="minorHAnsi"/>
                <w:sz w:val="22"/>
                <w:szCs w:val="22"/>
                <w:u w:val="dotted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97"/>
          <w:jc w:val="right"/>
        </w:trPr>
        <w:tc>
          <w:tcPr>
            <w:tcW w:w="6930" w:type="dxa"/>
            <w:gridSpan w:val="3"/>
            <w:vAlign w:val="center"/>
          </w:tcPr>
          <w:p w:rsidR="00657053" w:rsidRPr="00657053" w:rsidRDefault="00657053" w:rsidP="008E055E">
            <w:pPr>
              <w:jc w:val="right"/>
              <w:rPr>
                <w:rFonts w:asciiTheme="minorHAnsi" w:hAnsiTheme="minorHAnsi"/>
                <w:b/>
              </w:rPr>
            </w:pPr>
            <w:r w:rsidRPr="00657053">
              <w:rPr>
                <w:rFonts w:asciiTheme="minorHAnsi" w:hAnsiTheme="minorHAnsi"/>
                <w:b/>
                <w:sz w:val="22"/>
                <w:szCs w:val="22"/>
              </w:rPr>
              <w:t>RAZEM BRUTTO (cena brutto)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  <w:b/>
              </w:rPr>
            </w:pPr>
            <w:r w:rsidRPr="00657053">
              <w:rPr>
                <w:rFonts w:asciiTheme="minorHAnsi" w:hAnsiTheme="minorHAnsi"/>
                <w:b/>
                <w:sz w:val="22"/>
                <w:szCs w:val="22"/>
              </w:rPr>
              <w:t>zł</w:t>
            </w:r>
          </w:p>
        </w:tc>
      </w:tr>
      <w:tr w:rsidR="00864537" w:rsidRPr="00657053" w:rsidTr="006E4EE0">
        <w:trPr>
          <w:trHeight w:val="397"/>
          <w:jc w:val="right"/>
        </w:trPr>
        <w:tc>
          <w:tcPr>
            <w:tcW w:w="8789" w:type="dxa"/>
            <w:gridSpan w:val="4"/>
            <w:vAlign w:val="center"/>
          </w:tcPr>
          <w:p w:rsidR="00864537" w:rsidRPr="00895A49" w:rsidRDefault="00864537" w:rsidP="006E4EE0">
            <w:pPr>
              <w:tabs>
                <w:tab w:val="right" w:pos="8573"/>
              </w:tabs>
              <w:rPr>
                <w:rFonts w:asciiTheme="minorHAnsi" w:hAnsiTheme="minorHAnsi" w:cs="Calibri"/>
                <w:b/>
              </w:rPr>
            </w:pPr>
            <w:r w:rsidRPr="00895A49">
              <w:rPr>
                <w:rFonts w:asciiTheme="minorHAnsi" w:hAnsiTheme="minorHAnsi" w:cs="Calibri"/>
                <w:b/>
                <w:szCs w:val="22"/>
              </w:rPr>
              <w:t>Słownie (cena brutto):</w:t>
            </w:r>
            <w:r w:rsidRPr="00D33253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657053" w:rsidRPr="00657053" w:rsidRDefault="00657053" w:rsidP="00864537">
      <w:pPr>
        <w:suppressAutoHyphens w:val="0"/>
        <w:spacing w:before="120" w:line="360" w:lineRule="auto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>Powyższa cena obejmuje zakres zamówienia określony w SIWZ dotyczący części nr 2. W cenę wlicz</w:t>
      </w:r>
      <w:r w:rsidRPr="00657053">
        <w:rPr>
          <w:rFonts w:asciiTheme="minorHAnsi" w:hAnsiTheme="minorHAnsi"/>
          <w:sz w:val="22"/>
          <w:szCs w:val="22"/>
        </w:rPr>
        <w:t>o</w:t>
      </w:r>
      <w:r w:rsidRPr="00657053">
        <w:rPr>
          <w:rFonts w:asciiTheme="minorHAnsi" w:hAnsiTheme="minorHAnsi"/>
          <w:sz w:val="22"/>
          <w:szCs w:val="22"/>
        </w:rPr>
        <w:t>no wszystkie koszty niezbędne do realizacji części nr 2 zamówienia.</w:t>
      </w:r>
    </w:p>
    <w:p w:rsidR="00657053" w:rsidRPr="00657053" w:rsidRDefault="00657053" w:rsidP="008E055E">
      <w:pPr>
        <w:suppressAutoHyphens w:val="0"/>
        <w:spacing w:after="120"/>
        <w:rPr>
          <w:rFonts w:asciiTheme="minorHAnsi" w:hAnsiTheme="minorHAnsi"/>
          <w:b/>
          <w:sz w:val="22"/>
          <w:szCs w:val="22"/>
        </w:rPr>
      </w:pPr>
      <w:r w:rsidRPr="00657053">
        <w:rPr>
          <w:rFonts w:asciiTheme="minorHAnsi" w:hAnsiTheme="minorHAnsi"/>
          <w:b/>
          <w:sz w:val="22"/>
          <w:szCs w:val="22"/>
        </w:rPr>
        <w:t>Część nr 3 – meble gabinetowe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7"/>
        <w:gridCol w:w="1224"/>
        <w:gridCol w:w="1859"/>
        <w:gridCol w:w="1859"/>
      </w:tblGrid>
      <w:tr w:rsidR="00657053" w:rsidRPr="00657053" w:rsidTr="006E4EE0">
        <w:trPr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Wyszczególnienie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Cena jednostkowa brutto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Wartość brutto</w:t>
            </w:r>
          </w:p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[2×3]</w:t>
            </w:r>
          </w:p>
        </w:tc>
      </w:tr>
      <w:tr w:rsidR="00657053" w:rsidRPr="00657053" w:rsidTr="006E4EE0">
        <w:trPr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Stół kancelaryjny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Stół kancelaryjny N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Stolik N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Stolik pod komputer N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Kontener do biurka N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Szafa ubraniowa dwudrzwiowa N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Szafa kancelaryjna przeszklona N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Szafa kancelaryjna N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Kontener do biurka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Szafka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C444A5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97"/>
          <w:jc w:val="right"/>
        </w:trPr>
        <w:tc>
          <w:tcPr>
            <w:tcW w:w="6930" w:type="dxa"/>
            <w:gridSpan w:val="3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  <w:b/>
              </w:rPr>
            </w:pPr>
            <w:r w:rsidRPr="00657053">
              <w:rPr>
                <w:rFonts w:asciiTheme="minorHAnsi" w:hAnsiTheme="minorHAnsi"/>
                <w:b/>
                <w:sz w:val="22"/>
                <w:szCs w:val="22"/>
              </w:rPr>
              <w:t>RAZEM BRUTTO (cena brutto)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C444A5">
            <w:pPr>
              <w:jc w:val="right"/>
              <w:rPr>
                <w:rFonts w:asciiTheme="minorHAnsi" w:hAnsiTheme="minorHAnsi"/>
                <w:b/>
              </w:rPr>
            </w:pPr>
            <w:r w:rsidRPr="00657053">
              <w:rPr>
                <w:rFonts w:asciiTheme="minorHAnsi" w:hAnsiTheme="minorHAnsi"/>
                <w:b/>
                <w:sz w:val="22"/>
                <w:szCs w:val="22"/>
              </w:rPr>
              <w:t>zł</w:t>
            </w:r>
          </w:p>
        </w:tc>
      </w:tr>
      <w:tr w:rsidR="00864537" w:rsidRPr="00657053" w:rsidTr="006E4EE0">
        <w:trPr>
          <w:trHeight w:val="397"/>
          <w:jc w:val="right"/>
        </w:trPr>
        <w:tc>
          <w:tcPr>
            <w:tcW w:w="8789" w:type="dxa"/>
            <w:gridSpan w:val="4"/>
            <w:vAlign w:val="center"/>
          </w:tcPr>
          <w:p w:rsidR="00864537" w:rsidRPr="00895A49" w:rsidRDefault="00864537" w:rsidP="006E4EE0">
            <w:pPr>
              <w:tabs>
                <w:tab w:val="right" w:pos="8573"/>
              </w:tabs>
              <w:rPr>
                <w:rFonts w:asciiTheme="minorHAnsi" w:hAnsiTheme="minorHAnsi" w:cs="Calibri"/>
                <w:b/>
              </w:rPr>
            </w:pPr>
            <w:r w:rsidRPr="00895A49">
              <w:rPr>
                <w:rFonts w:asciiTheme="minorHAnsi" w:hAnsiTheme="minorHAnsi" w:cs="Calibri"/>
                <w:b/>
                <w:szCs w:val="22"/>
              </w:rPr>
              <w:t>Słownie (cena brutto):</w:t>
            </w:r>
            <w:r w:rsidRPr="00D33253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657053" w:rsidRPr="00657053" w:rsidRDefault="00657053" w:rsidP="00864537">
      <w:pPr>
        <w:suppressAutoHyphens w:val="0"/>
        <w:spacing w:before="120" w:line="360" w:lineRule="auto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>Powyższa cena obejmuje zakres zamówienia określony w SIWZ dotyczący części nr 3. W cenę wlicz</w:t>
      </w:r>
      <w:r w:rsidRPr="00657053">
        <w:rPr>
          <w:rFonts w:asciiTheme="minorHAnsi" w:hAnsiTheme="minorHAnsi"/>
          <w:sz w:val="22"/>
          <w:szCs w:val="22"/>
        </w:rPr>
        <w:t>o</w:t>
      </w:r>
      <w:r w:rsidRPr="00657053">
        <w:rPr>
          <w:rFonts w:asciiTheme="minorHAnsi" w:hAnsiTheme="minorHAnsi"/>
          <w:sz w:val="22"/>
          <w:szCs w:val="22"/>
        </w:rPr>
        <w:t>no wszystkie koszty niezbędne do realizacji części nr 3 zamówienia.</w:t>
      </w:r>
    </w:p>
    <w:p w:rsidR="00657053" w:rsidRPr="00657053" w:rsidRDefault="00657053" w:rsidP="00657053">
      <w:pPr>
        <w:rPr>
          <w:rFonts w:asciiTheme="minorHAnsi" w:hAnsiTheme="minorHAnsi"/>
          <w:b/>
          <w:sz w:val="22"/>
          <w:szCs w:val="22"/>
        </w:rPr>
      </w:pPr>
      <w:r w:rsidRPr="00657053">
        <w:rPr>
          <w:rFonts w:asciiTheme="minorHAnsi" w:hAnsiTheme="minorHAnsi"/>
          <w:b/>
          <w:sz w:val="22"/>
          <w:szCs w:val="22"/>
        </w:rPr>
        <w:br w:type="page"/>
      </w:r>
    </w:p>
    <w:p w:rsidR="00657053" w:rsidRPr="00657053" w:rsidRDefault="00657053" w:rsidP="008E055E">
      <w:pPr>
        <w:suppressAutoHyphens w:val="0"/>
        <w:spacing w:after="120"/>
        <w:rPr>
          <w:rFonts w:asciiTheme="minorHAnsi" w:hAnsiTheme="minorHAnsi"/>
          <w:b/>
          <w:sz w:val="22"/>
          <w:szCs w:val="22"/>
        </w:rPr>
      </w:pPr>
      <w:r w:rsidRPr="00657053">
        <w:rPr>
          <w:rFonts w:asciiTheme="minorHAnsi" w:hAnsiTheme="minorHAnsi"/>
          <w:b/>
          <w:sz w:val="22"/>
          <w:szCs w:val="22"/>
        </w:rPr>
        <w:lastRenderedPageBreak/>
        <w:t>Część nr 4 – szafy, regały, stoły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7"/>
        <w:gridCol w:w="1224"/>
        <w:gridCol w:w="1859"/>
        <w:gridCol w:w="1859"/>
      </w:tblGrid>
      <w:tr w:rsidR="00657053" w:rsidRPr="00657053" w:rsidTr="006E4EE0">
        <w:trPr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Wyszczególnienie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Cena jednostkowa brutto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Wartość brutto</w:t>
            </w:r>
          </w:p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[2×3]</w:t>
            </w:r>
          </w:p>
        </w:tc>
      </w:tr>
      <w:tr w:rsidR="00657053" w:rsidRPr="00657053" w:rsidTr="006E4EE0">
        <w:trPr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Szafa ubraniowa 2 drzwiowa z podziałem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8E055E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Szafa kancelaryjna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8E055E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Regał na segregatory wysoki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8E055E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Regał na segregatory niski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8E055E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40"/>
          <w:jc w:val="right"/>
        </w:trPr>
        <w:tc>
          <w:tcPr>
            <w:tcW w:w="3847" w:type="dxa"/>
            <w:vAlign w:val="center"/>
          </w:tcPr>
          <w:p w:rsidR="00657053" w:rsidRPr="00657053" w:rsidRDefault="00657053" w:rsidP="00657053">
            <w:pPr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Stół koszarowy</w:t>
            </w:r>
          </w:p>
        </w:tc>
        <w:tc>
          <w:tcPr>
            <w:tcW w:w="1224" w:type="dxa"/>
            <w:vAlign w:val="center"/>
          </w:tcPr>
          <w:p w:rsidR="00657053" w:rsidRPr="00657053" w:rsidRDefault="00657053" w:rsidP="008E055E">
            <w:pPr>
              <w:jc w:val="center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</w:rPr>
            </w:pPr>
            <w:r w:rsidRPr="006570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</w:tr>
      <w:tr w:rsidR="00657053" w:rsidRPr="00657053" w:rsidTr="006E4EE0">
        <w:trPr>
          <w:trHeight w:val="397"/>
          <w:jc w:val="right"/>
        </w:trPr>
        <w:tc>
          <w:tcPr>
            <w:tcW w:w="6930" w:type="dxa"/>
            <w:gridSpan w:val="3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  <w:b/>
              </w:rPr>
            </w:pPr>
            <w:r w:rsidRPr="00657053">
              <w:rPr>
                <w:rFonts w:asciiTheme="minorHAnsi" w:hAnsiTheme="minorHAnsi"/>
                <w:b/>
                <w:sz w:val="22"/>
                <w:szCs w:val="22"/>
              </w:rPr>
              <w:t>RAZEM BRUTTO (cena brutto)</w:t>
            </w:r>
          </w:p>
        </w:tc>
        <w:tc>
          <w:tcPr>
            <w:tcW w:w="1859" w:type="dxa"/>
            <w:vAlign w:val="center"/>
          </w:tcPr>
          <w:p w:rsidR="00657053" w:rsidRPr="00657053" w:rsidRDefault="00657053" w:rsidP="00864537">
            <w:pPr>
              <w:jc w:val="right"/>
              <w:rPr>
                <w:rFonts w:asciiTheme="minorHAnsi" w:hAnsiTheme="minorHAnsi"/>
                <w:b/>
              </w:rPr>
            </w:pPr>
            <w:r w:rsidRPr="00657053">
              <w:rPr>
                <w:rFonts w:asciiTheme="minorHAnsi" w:hAnsiTheme="minorHAnsi"/>
                <w:b/>
                <w:sz w:val="22"/>
                <w:szCs w:val="22"/>
              </w:rPr>
              <w:t>zł</w:t>
            </w:r>
          </w:p>
        </w:tc>
      </w:tr>
      <w:tr w:rsidR="00864537" w:rsidRPr="00657053" w:rsidTr="006E4EE0">
        <w:trPr>
          <w:trHeight w:val="397"/>
          <w:jc w:val="right"/>
        </w:trPr>
        <w:tc>
          <w:tcPr>
            <w:tcW w:w="8789" w:type="dxa"/>
            <w:gridSpan w:val="4"/>
            <w:vAlign w:val="center"/>
          </w:tcPr>
          <w:p w:rsidR="00864537" w:rsidRPr="00895A49" w:rsidRDefault="00864537" w:rsidP="006E4EE0">
            <w:pPr>
              <w:tabs>
                <w:tab w:val="right" w:pos="8573"/>
              </w:tabs>
              <w:rPr>
                <w:rFonts w:asciiTheme="minorHAnsi" w:hAnsiTheme="minorHAnsi" w:cs="Calibri"/>
                <w:b/>
              </w:rPr>
            </w:pPr>
            <w:r w:rsidRPr="00895A49">
              <w:rPr>
                <w:rFonts w:asciiTheme="minorHAnsi" w:hAnsiTheme="minorHAnsi" w:cs="Calibri"/>
                <w:b/>
                <w:szCs w:val="22"/>
              </w:rPr>
              <w:t>Słownie (cena brutto):</w:t>
            </w:r>
            <w:r w:rsidRPr="00D33253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657053" w:rsidRPr="00657053" w:rsidRDefault="00657053" w:rsidP="00864537">
      <w:pPr>
        <w:suppressAutoHyphens w:val="0"/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>Powyższa cena obejmuje zakres zamówienia określony w SIWZ dotyczący części nr 4. W cenę wlicz</w:t>
      </w:r>
      <w:r w:rsidRPr="00657053">
        <w:rPr>
          <w:rFonts w:asciiTheme="minorHAnsi" w:hAnsiTheme="minorHAnsi"/>
          <w:sz w:val="22"/>
          <w:szCs w:val="22"/>
        </w:rPr>
        <w:t>o</w:t>
      </w:r>
      <w:r w:rsidRPr="00657053">
        <w:rPr>
          <w:rFonts w:asciiTheme="minorHAnsi" w:hAnsiTheme="minorHAnsi"/>
          <w:sz w:val="22"/>
          <w:szCs w:val="22"/>
        </w:rPr>
        <w:t>no wszystkie koszty niezbędne do realizacji części nr 4 zamówienia.</w:t>
      </w:r>
    </w:p>
    <w:p w:rsidR="00657053" w:rsidRPr="00657053" w:rsidRDefault="00657053" w:rsidP="00864537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Theme="minorHAnsi" w:hAnsiTheme="minorHAnsi"/>
          <w:sz w:val="22"/>
          <w:szCs w:val="22"/>
          <w:lang w:bidi="pl-PL"/>
        </w:rPr>
      </w:pPr>
      <w:r w:rsidRPr="00657053">
        <w:rPr>
          <w:rFonts w:asciiTheme="minorHAnsi" w:hAnsiTheme="minorHAnsi"/>
          <w:sz w:val="22"/>
          <w:szCs w:val="22"/>
        </w:rPr>
        <w:t>Termin wykonania przedmiotu zamówienia: do ……… dni kalendarzowych od dnia zawarcia um</w:t>
      </w:r>
      <w:r w:rsidRPr="00657053">
        <w:rPr>
          <w:rFonts w:asciiTheme="minorHAnsi" w:hAnsiTheme="minorHAnsi"/>
          <w:sz w:val="22"/>
          <w:szCs w:val="22"/>
        </w:rPr>
        <w:t>o</w:t>
      </w:r>
      <w:r w:rsidRPr="00657053">
        <w:rPr>
          <w:rFonts w:asciiTheme="minorHAnsi" w:hAnsiTheme="minorHAnsi"/>
          <w:sz w:val="22"/>
          <w:szCs w:val="22"/>
        </w:rPr>
        <w:t xml:space="preserve">wy. </w:t>
      </w:r>
    </w:p>
    <w:p w:rsidR="00657053" w:rsidRPr="00657053" w:rsidRDefault="00657053" w:rsidP="00864537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  <w:lang w:bidi="pl-PL"/>
        </w:rPr>
        <w:t xml:space="preserve">Oświadczamy, że udzielamy </w:t>
      </w:r>
      <w:r w:rsidRPr="00657053">
        <w:rPr>
          <w:rFonts w:asciiTheme="minorHAnsi" w:hAnsiTheme="minorHAnsi"/>
          <w:sz w:val="22"/>
          <w:szCs w:val="22"/>
        </w:rPr>
        <w:t>gwarancji jakości oraz rękojmi na zaoferowane meble</w:t>
      </w:r>
      <w:r w:rsidRPr="00657053">
        <w:rPr>
          <w:rFonts w:asciiTheme="minorHAnsi" w:hAnsiTheme="minorHAnsi"/>
          <w:sz w:val="22"/>
          <w:szCs w:val="22"/>
          <w:lang w:bidi="pl-PL"/>
        </w:rPr>
        <w:t xml:space="preserve"> na okres </w:t>
      </w:r>
      <w:r w:rsidRPr="00657053">
        <w:rPr>
          <w:rFonts w:asciiTheme="minorHAnsi" w:hAnsiTheme="minorHAnsi"/>
          <w:sz w:val="22"/>
          <w:szCs w:val="22"/>
          <w:lang w:bidi="pl-PL"/>
        </w:rPr>
        <w:br/>
      </w:r>
      <w:r w:rsidRPr="00657053">
        <w:rPr>
          <w:rFonts w:asciiTheme="minorHAnsi" w:hAnsiTheme="minorHAnsi"/>
          <w:sz w:val="22"/>
          <w:szCs w:val="22"/>
          <w:u w:val="dotted"/>
          <w:lang w:bidi="pl-PL"/>
        </w:rPr>
        <w:tab/>
      </w:r>
      <w:r w:rsidRPr="00657053">
        <w:rPr>
          <w:rFonts w:asciiTheme="minorHAnsi" w:hAnsiTheme="minorHAnsi"/>
          <w:sz w:val="22"/>
          <w:szCs w:val="22"/>
          <w:u w:val="dotted"/>
          <w:lang w:bidi="pl-PL"/>
        </w:rPr>
        <w:tab/>
      </w:r>
      <w:r w:rsidRPr="00657053">
        <w:rPr>
          <w:rFonts w:asciiTheme="minorHAnsi" w:hAnsiTheme="minorHAnsi"/>
          <w:b/>
          <w:bCs/>
          <w:sz w:val="22"/>
          <w:szCs w:val="22"/>
          <w:lang w:bidi="pl-PL"/>
        </w:rPr>
        <w:t xml:space="preserve"> miesięcy, </w:t>
      </w:r>
      <w:r w:rsidRPr="00657053">
        <w:rPr>
          <w:rFonts w:asciiTheme="minorHAnsi" w:hAnsiTheme="minorHAnsi"/>
          <w:sz w:val="22"/>
          <w:szCs w:val="22"/>
          <w:lang w:bidi="pl-PL"/>
        </w:rPr>
        <w:t>liczony od dnia następnego po podpisaniu przez strony bez zastrzeżeń protokołu odbioru końcowego.</w:t>
      </w:r>
      <w:r w:rsidRPr="00657053">
        <w:rPr>
          <w:rFonts w:asciiTheme="minorHAnsi" w:hAnsiTheme="minorHAnsi"/>
          <w:sz w:val="22"/>
          <w:szCs w:val="22"/>
        </w:rPr>
        <w:t xml:space="preserve"> </w:t>
      </w:r>
    </w:p>
    <w:p w:rsidR="00657053" w:rsidRPr="00657053" w:rsidRDefault="00657053" w:rsidP="00864537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  <w:lang w:bidi="pl-PL"/>
        </w:rPr>
        <w:t>Przyjmujemy zasady płatności określone w projekcie umowy.</w:t>
      </w:r>
    </w:p>
    <w:p w:rsidR="00657053" w:rsidRPr="00657053" w:rsidRDefault="00657053" w:rsidP="00864537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Theme="minorHAnsi" w:hAnsiTheme="minorHAnsi"/>
          <w:sz w:val="22"/>
          <w:szCs w:val="22"/>
          <w:u w:val="dotted"/>
        </w:rPr>
      </w:pPr>
      <w:r w:rsidRPr="00657053">
        <w:rPr>
          <w:rFonts w:asciiTheme="minorHAnsi" w:hAnsiTheme="minorHAnsi"/>
          <w:sz w:val="22"/>
          <w:szCs w:val="22"/>
          <w:lang w:bidi="pl-PL"/>
        </w:rPr>
        <w:t>Oświadczamy, że zamierzamy powierzyć podwykonawcy(om) do realizacji następujące części z</w:t>
      </w:r>
      <w:r w:rsidRPr="00657053">
        <w:rPr>
          <w:rFonts w:asciiTheme="minorHAnsi" w:hAnsiTheme="minorHAnsi"/>
          <w:sz w:val="22"/>
          <w:szCs w:val="22"/>
          <w:lang w:bidi="pl-PL"/>
        </w:rPr>
        <w:t>a</w:t>
      </w:r>
      <w:r w:rsidRPr="00657053">
        <w:rPr>
          <w:rFonts w:asciiTheme="minorHAnsi" w:hAnsiTheme="minorHAnsi"/>
          <w:sz w:val="22"/>
          <w:szCs w:val="22"/>
          <w:lang w:bidi="pl-PL"/>
        </w:rPr>
        <w:t xml:space="preserve">mówienia: </w:t>
      </w:r>
      <w:r w:rsidR="008E055E" w:rsidRPr="008E055E">
        <w:rPr>
          <w:rFonts w:ascii="Calibri" w:eastAsia="Times New Roman" w:hAnsi="Calibri"/>
          <w:sz w:val="22"/>
          <w:szCs w:val="22"/>
          <w:u w:val="dotted"/>
          <w:lang w:eastAsia="pl-PL" w:bidi="pl-PL"/>
        </w:rPr>
        <w:tab/>
      </w:r>
    </w:p>
    <w:p w:rsidR="00657053" w:rsidRPr="00657053" w:rsidRDefault="00657053" w:rsidP="00864537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  <w:lang w:bidi="pl-PL"/>
        </w:rPr>
        <w:t xml:space="preserve">Uważamy się za związanych niniejszą ofertą przez okres </w:t>
      </w:r>
      <w:r w:rsidRPr="00657053">
        <w:rPr>
          <w:rFonts w:asciiTheme="minorHAnsi" w:hAnsiTheme="minorHAnsi"/>
          <w:b/>
          <w:bCs/>
          <w:sz w:val="22"/>
          <w:szCs w:val="22"/>
          <w:lang w:bidi="pl-PL"/>
        </w:rPr>
        <w:t xml:space="preserve">30 dni </w:t>
      </w:r>
      <w:r w:rsidRPr="00657053">
        <w:rPr>
          <w:rFonts w:asciiTheme="minorHAnsi" w:hAnsiTheme="minorHAnsi"/>
          <w:sz w:val="22"/>
          <w:szCs w:val="22"/>
          <w:lang w:bidi="pl-PL"/>
        </w:rPr>
        <w:t>licząc od dnia, w którym upływa termin składania ofert.</w:t>
      </w:r>
    </w:p>
    <w:p w:rsidR="00657053" w:rsidRPr="00657053" w:rsidRDefault="00657053" w:rsidP="00864537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 xml:space="preserve">Ponadto oświadczam/y, że: </w:t>
      </w:r>
    </w:p>
    <w:p w:rsidR="00657053" w:rsidRPr="00657053" w:rsidRDefault="00657053" w:rsidP="00864537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>w przypadku wyboru naszej oferty zobowiązujemy się do zawarcia umowy w miejscu i terminie wyznaczonym przez zamawiającego.</w:t>
      </w:r>
    </w:p>
    <w:p w:rsidR="00657053" w:rsidRPr="00657053" w:rsidRDefault="00657053" w:rsidP="00864537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 xml:space="preserve">informacje zawarte na stronach oferty od…. do…. stanowią tajemnicę przedsiębiorstwa w rozumieniu przepisów o zwalczaniu nieuczciwej konkurencji. </w:t>
      </w:r>
    </w:p>
    <w:p w:rsidR="00657053" w:rsidRPr="00657053" w:rsidRDefault="00657053" w:rsidP="00864537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864537" w:rsidRPr="00864537" w:rsidRDefault="00864537" w:rsidP="00864537">
      <w:pPr>
        <w:tabs>
          <w:tab w:val="right" w:pos="9070"/>
        </w:tabs>
        <w:ind w:left="360"/>
        <w:rPr>
          <w:rFonts w:asciiTheme="minorHAnsi" w:hAnsiTheme="minorHAnsi" w:cs="Calibri"/>
          <w:szCs w:val="22"/>
          <w:u w:val="dotted"/>
        </w:rPr>
      </w:pPr>
      <w:r w:rsidRPr="00864537">
        <w:rPr>
          <w:rFonts w:asciiTheme="minorHAnsi" w:hAnsiTheme="minorHAnsi" w:cs="Calibri"/>
          <w:szCs w:val="22"/>
          <w:u w:val="dotted"/>
        </w:rPr>
        <w:tab/>
      </w:r>
    </w:p>
    <w:p w:rsidR="00864537" w:rsidRPr="00864537" w:rsidRDefault="00864537" w:rsidP="00864537">
      <w:pPr>
        <w:tabs>
          <w:tab w:val="right" w:pos="9070"/>
        </w:tabs>
        <w:ind w:left="360"/>
        <w:rPr>
          <w:rFonts w:asciiTheme="minorHAnsi" w:hAnsiTheme="minorHAnsi" w:cs="Calibri"/>
          <w:szCs w:val="22"/>
          <w:u w:val="dotted"/>
        </w:rPr>
      </w:pPr>
      <w:r w:rsidRPr="00864537">
        <w:rPr>
          <w:rFonts w:asciiTheme="minorHAnsi" w:hAnsiTheme="minorHAnsi" w:cs="Calibri"/>
          <w:szCs w:val="22"/>
          <w:u w:val="dotted"/>
        </w:rPr>
        <w:tab/>
      </w:r>
    </w:p>
    <w:p w:rsidR="00657053" w:rsidRPr="00657053" w:rsidRDefault="00657053" w:rsidP="00657053">
      <w:pPr>
        <w:ind w:left="720"/>
        <w:rPr>
          <w:rFonts w:asciiTheme="minorHAnsi" w:hAnsiTheme="minorHAnsi"/>
          <w:sz w:val="22"/>
          <w:szCs w:val="22"/>
          <w:u w:val="dotted"/>
        </w:rPr>
      </w:pPr>
    </w:p>
    <w:p w:rsidR="00657053" w:rsidRPr="00657053" w:rsidRDefault="00657053" w:rsidP="00657053">
      <w:pPr>
        <w:rPr>
          <w:rFonts w:asciiTheme="minorHAnsi" w:hAnsiTheme="minorHAnsi"/>
          <w:sz w:val="22"/>
          <w:szCs w:val="22"/>
        </w:rPr>
      </w:pPr>
      <w:r w:rsidRPr="00657053">
        <w:rPr>
          <w:rFonts w:asciiTheme="minorHAnsi" w:hAnsiTheme="minorHAnsi"/>
          <w:sz w:val="22"/>
          <w:szCs w:val="22"/>
        </w:rPr>
        <w:t xml:space="preserve">Oferta składa się z </w:t>
      </w:r>
      <w:r w:rsidRPr="00657053">
        <w:rPr>
          <w:rFonts w:asciiTheme="minorHAnsi" w:hAnsiTheme="minorHAnsi"/>
          <w:sz w:val="22"/>
          <w:szCs w:val="22"/>
          <w:u w:val="dotted"/>
        </w:rPr>
        <w:tab/>
      </w:r>
      <w:r w:rsidRPr="00657053">
        <w:rPr>
          <w:rFonts w:asciiTheme="minorHAnsi" w:hAnsiTheme="minorHAnsi"/>
          <w:sz w:val="22"/>
          <w:szCs w:val="22"/>
          <w:u w:val="dotted"/>
        </w:rPr>
        <w:tab/>
      </w:r>
      <w:r w:rsidRPr="00657053">
        <w:rPr>
          <w:rFonts w:asciiTheme="minorHAnsi" w:hAnsiTheme="minorHAnsi"/>
          <w:sz w:val="22"/>
          <w:szCs w:val="22"/>
        </w:rPr>
        <w:t xml:space="preserve"> kolejno ponumerowanych i parafowanych stron.</w:t>
      </w:r>
    </w:p>
    <w:p w:rsidR="008E055E" w:rsidRPr="008E055E" w:rsidRDefault="008E055E" w:rsidP="008E055E">
      <w:pPr>
        <w:widowControl/>
        <w:tabs>
          <w:tab w:val="right" w:leader="dot" w:pos="4536"/>
        </w:tabs>
        <w:suppressAutoHyphens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Calibri" w:eastAsia="Times New Roman" w:hAnsi="Calibri" w:cs="Calibri"/>
          <w:color w:val="auto"/>
          <w:sz w:val="22"/>
          <w:lang w:eastAsia="pl-PL"/>
        </w:rPr>
      </w:pPr>
      <w:r w:rsidRPr="008E055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Załącznikami do niniejszej oferty są:</w:t>
      </w:r>
    </w:p>
    <w:p w:rsidR="008E055E" w:rsidRPr="008E055E" w:rsidRDefault="008E055E" w:rsidP="008E055E">
      <w:pPr>
        <w:widowControl/>
        <w:tabs>
          <w:tab w:val="right" w:pos="4536"/>
        </w:tabs>
        <w:suppressAutoHyphens w:val="0"/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</w:pPr>
      <w:r w:rsidRPr="008E055E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E055E" w:rsidRPr="008E055E" w:rsidRDefault="008E055E" w:rsidP="008E055E">
      <w:pPr>
        <w:widowControl/>
        <w:tabs>
          <w:tab w:val="right" w:pos="4536"/>
        </w:tabs>
        <w:suppressAutoHyphens w:val="0"/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</w:pPr>
      <w:r w:rsidRPr="008E055E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E055E" w:rsidRPr="008E055E" w:rsidRDefault="008E055E" w:rsidP="008E055E">
      <w:pPr>
        <w:widowControl/>
        <w:tabs>
          <w:tab w:val="right" w:pos="4536"/>
        </w:tabs>
        <w:suppressAutoHyphens w:val="0"/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</w:pPr>
      <w:r w:rsidRPr="008E055E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E055E" w:rsidRPr="008E055E" w:rsidRDefault="008E055E" w:rsidP="008E055E">
      <w:pPr>
        <w:widowControl/>
        <w:tabs>
          <w:tab w:val="right" w:leader="dot" w:pos="4536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Calibri" w:eastAsia="Times New Roman" w:hAnsi="Calibri" w:cs="Calibri"/>
          <w:color w:val="auto"/>
          <w:sz w:val="22"/>
          <w:lang w:eastAsia="pl-PL"/>
        </w:rPr>
      </w:pPr>
    </w:p>
    <w:p w:rsidR="008E055E" w:rsidRPr="008E055E" w:rsidRDefault="008E055E" w:rsidP="008E055E">
      <w:pPr>
        <w:widowControl/>
        <w:tabs>
          <w:tab w:val="left" w:pos="1680"/>
          <w:tab w:val="left" w:pos="3600"/>
          <w:tab w:val="right" w:pos="9070"/>
        </w:tabs>
        <w:suppressAutoHyphens w:val="0"/>
        <w:overflowPunct w:val="0"/>
        <w:autoSpaceDE w:val="0"/>
        <w:autoSpaceDN w:val="0"/>
        <w:adjustRightInd w:val="0"/>
        <w:ind w:left="4394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</w:pPr>
      <w:r w:rsidRPr="008E055E">
        <w:rPr>
          <w:rFonts w:ascii="Calibri" w:eastAsia="Times New Roman" w:hAnsi="Calibri" w:cs="Calibri"/>
          <w:color w:val="auto"/>
          <w:sz w:val="22"/>
          <w:szCs w:val="22"/>
          <w:u w:val="dotted"/>
          <w:lang w:eastAsia="pl-PL"/>
        </w:rPr>
        <w:tab/>
      </w:r>
    </w:p>
    <w:p w:rsidR="008E055E" w:rsidRPr="008E055E" w:rsidRDefault="008E055E" w:rsidP="008E055E">
      <w:pPr>
        <w:widowControl/>
        <w:numPr>
          <w:ilvl w:val="1"/>
          <w:numId w:val="1"/>
        </w:numPr>
        <w:tabs>
          <w:tab w:val="center" w:pos="840"/>
          <w:tab w:val="center" w:pos="2760"/>
        </w:tabs>
        <w:suppressAutoHyphens w:val="0"/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rFonts w:ascii="Calibri" w:eastAsia="Times New Roman" w:hAnsi="Calibri" w:cs="Calibri"/>
          <w:color w:val="auto"/>
          <w:sz w:val="16"/>
          <w:szCs w:val="16"/>
          <w:lang w:eastAsia="pl-PL"/>
        </w:rPr>
      </w:pPr>
      <w:r w:rsidRPr="008E055E">
        <w:rPr>
          <w:rFonts w:ascii="Calibri" w:eastAsia="Times New Roman" w:hAnsi="Calibri" w:cs="Calibri"/>
          <w:i/>
          <w:iCs/>
          <w:color w:val="auto"/>
          <w:sz w:val="16"/>
          <w:szCs w:val="16"/>
          <w:lang w:eastAsia="pl-PL"/>
        </w:rPr>
        <w:t>(podpis osoby/osób uprawnionych do reprezentowania Wykonawcy)</w:t>
      </w:r>
    </w:p>
    <w:sectPr w:rsidR="008E055E" w:rsidRPr="008E055E" w:rsidSect="00AA2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7E" w:rsidRDefault="009D6A7E" w:rsidP="00864537">
      <w:r>
        <w:separator/>
      </w:r>
    </w:p>
  </w:endnote>
  <w:endnote w:type="continuationSeparator" w:id="0">
    <w:p w:rsidR="009D6A7E" w:rsidRDefault="009D6A7E" w:rsidP="0086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7E" w:rsidRDefault="009D6A7E" w:rsidP="00864537">
      <w:r>
        <w:separator/>
      </w:r>
    </w:p>
  </w:footnote>
  <w:footnote w:type="continuationSeparator" w:id="0">
    <w:p w:rsidR="009D6A7E" w:rsidRDefault="009D6A7E" w:rsidP="0086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03" w:rsidRPr="008E055E" w:rsidRDefault="00C41703" w:rsidP="008E055E">
    <w:pPr>
      <w:widowControl/>
      <w:tabs>
        <w:tab w:val="right" w:pos="9072"/>
      </w:tabs>
      <w:suppressAutoHyphens w:val="0"/>
      <w:jc w:val="right"/>
      <w:rPr>
        <w:rFonts w:ascii="Calibri" w:eastAsia="Calibri" w:hAnsi="Calibri"/>
        <w:color w:val="auto"/>
        <w:sz w:val="22"/>
        <w:szCs w:val="22"/>
      </w:rPr>
    </w:pPr>
    <w:r w:rsidRPr="008E055E">
      <w:rPr>
        <w:rFonts w:ascii="Calibri" w:eastAsia="Calibri" w:hAnsi="Calibri" w:cs="Calibri"/>
        <w:i/>
        <w:iCs/>
        <w:color w:val="auto"/>
        <w:sz w:val="22"/>
        <w:szCs w:val="22"/>
      </w:rPr>
      <w:tab/>
      <w:t>Załącznik Nr 2</w:t>
    </w:r>
  </w:p>
  <w:p w:rsidR="00C41703" w:rsidRPr="008E055E" w:rsidRDefault="00C41703" w:rsidP="008E055E">
    <w:pPr>
      <w:widowControl/>
      <w:pBdr>
        <w:bottom w:val="single" w:sz="4" w:space="1" w:color="auto"/>
      </w:pBdr>
      <w:tabs>
        <w:tab w:val="right" w:pos="9072"/>
      </w:tabs>
      <w:suppressAutoHyphens w:val="0"/>
      <w:jc w:val="right"/>
      <w:rPr>
        <w:rFonts w:ascii="Calibri" w:eastAsia="Calibri" w:hAnsi="Calibri"/>
        <w:color w:val="auto"/>
        <w:sz w:val="22"/>
        <w:szCs w:val="22"/>
      </w:rPr>
    </w:pPr>
    <w:r w:rsidRPr="008E055E">
      <w:rPr>
        <w:rFonts w:ascii="Calibri" w:eastAsia="Calibri" w:hAnsi="Calibri" w:cs="Calibri"/>
        <w:i/>
        <w:color w:val="auto"/>
        <w:sz w:val="22"/>
        <w:szCs w:val="22"/>
      </w:rPr>
      <w:t xml:space="preserve">oznaczenie sprawy: </w:t>
    </w:r>
    <w:r w:rsidRPr="008E055E">
      <w:rPr>
        <w:rFonts w:ascii="Calibri" w:eastAsia="Calibri" w:hAnsi="Calibri"/>
        <w:color w:val="auto"/>
        <w:spacing w:val="-2"/>
        <w:sz w:val="22"/>
        <w:szCs w:val="22"/>
      </w:rPr>
      <w:t>2/ZP/16/</w:t>
    </w:r>
    <w:r w:rsidRPr="008E055E">
      <w:rPr>
        <w:rFonts w:ascii="Calibri" w:eastAsia="Calibri" w:hAnsi="Calibri" w:cs="Calibri"/>
        <w:color w:val="auto"/>
        <w:sz w:val="22"/>
        <w:szCs w:val="22"/>
      </w:rPr>
      <w:t xml:space="preserve"> </w:t>
    </w:r>
    <w:proofErr w:type="spellStart"/>
    <w:r w:rsidRPr="008E055E">
      <w:rPr>
        <w:rFonts w:ascii="Calibri" w:eastAsia="Calibri" w:hAnsi="Calibri" w:cs="Calibri"/>
        <w:color w:val="auto"/>
        <w:sz w:val="22"/>
        <w:szCs w:val="22"/>
      </w:rPr>
      <w:t>WTiZ</w:t>
    </w:r>
    <w:proofErr w:type="spellEnd"/>
  </w:p>
  <w:p w:rsidR="00C41703" w:rsidRDefault="00C417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80D3D"/>
    <w:multiLevelType w:val="multilevel"/>
    <w:tmpl w:val="6BE6E69E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FD6"/>
    <w:rsid w:val="00040FD6"/>
    <w:rsid w:val="0019755B"/>
    <w:rsid w:val="0036599B"/>
    <w:rsid w:val="00373EEC"/>
    <w:rsid w:val="00446D56"/>
    <w:rsid w:val="004D03DF"/>
    <w:rsid w:val="004D5148"/>
    <w:rsid w:val="005275A5"/>
    <w:rsid w:val="00657053"/>
    <w:rsid w:val="00695C93"/>
    <w:rsid w:val="006B2E4A"/>
    <w:rsid w:val="006D34E8"/>
    <w:rsid w:val="006D4DD2"/>
    <w:rsid w:val="00796E5F"/>
    <w:rsid w:val="007B005A"/>
    <w:rsid w:val="00807FB5"/>
    <w:rsid w:val="00864537"/>
    <w:rsid w:val="008953C3"/>
    <w:rsid w:val="008E055E"/>
    <w:rsid w:val="009317C2"/>
    <w:rsid w:val="00947E84"/>
    <w:rsid w:val="009D6A7E"/>
    <w:rsid w:val="00A559EE"/>
    <w:rsid w:val="00AA20D7"/>
    <w:rsid w:val="00AB101B"/>
    <w:rsid w:val="00BC6CAB"/>
    <w:rsid w:val="00C41703"/>
    <w:rsid w:val="00C444A5"/>
    <w:rsid w:val="00C4602E"/>
    <w:rsid w:val="00CF0B75"/>
    <w:rsid w:val="00D07BE4"/>
    <w:rsid w:val="00D43947"/>
    <w:rsid w:val="00D53B59"/>
    <w:rsid w:val="00DB353D"/>
    <w:rsid w:val="00E10F75"/>
    <w:rsid w:val="00EA682F"/>
    <w:rsid w:val="00EB718A"/>
    <w:rsid w:val="00EB73AB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D6"/>
    <w:pPr>
      <w:widowControl w:val="0"/>
      <w:suppressAutoHyphens/>
      <w:spacing w:after="0" w:line="240" w:lineRule="auto"/>
    </w:pPr>
    <w:rPr>
      <w:rFonts w:ascii="Nimbus Roman No9 L" w:eastAsia="HG Mincho Light J" w:hAnsi="Nimbus Roman No9 L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40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0FD6"/>
    <w:rPr>
      <w:rFonts w:ascii="Nimbus Roman No9 L" w:eastAsia="HG Mincho Light J" w:hAnsi="Nimbus Roman No9 L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70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6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4537"/>
    <w:rPr>
      <w:rFonts w:ascii="Nimbus Roman No9 L" w:eastAsia="HG Mincho Light J" w:hAnsi="Nimbus Roman No9 L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5A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026201</dc:creator>
  <cp:lastModifiedBy>017605</cp:lastModifiedBy>
  <cp:revision>2</cp:revision>
  <cp:lastPrinted>2016-10-13T09:34:00Z</cp:lastPrinted>
  <dcterms:created xsi:type="dcterms:W3CDTF">2016-10-13T10:13:00Z</dcterms:created>
  <dcterms:modified xsi:type="dcterms:W3CDTF">2016-10-13T10:13:00Z</dcterms:modified>
</cp:coreProperties>
</file>