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64" w:rsidRDefault="004F4A64" w:rsidP="004F4A64">
      <w:pPr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Załącznik Nr 1</w:t>
      </w:r>
    </w:p>
    <w:p w:rsidR="004F4A64" w:rsidRDefault="004F4A64" w:rsidP="004F4A6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OPIS PRZEDMIOTU ZAMÓWIENIA</w:t>
      </w:r>
    </w:p>
    <w:p w:rsidR="004F4A64" w:rsidRDefault="004F4A64" w:rsidP="004F4A64">
      <w:pPr>
        <w:pStyle w:val="Akapitzlist"/>
        <w:numPr>
          <w:ilvl w:val="0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WYMAGANIA DOTYCZĄCE SPOSOBU REALIZACJI ZAMÓWIENIA </w:t>
      </w:r>
    </w:p>
    <w:p w:rsidR="004F4A64" w:rsidRDefault="004F4A64" w:rsidP="004F4A64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Przedmiotem zamówienia jest świadczenie dla jednostek organizacyjnych Karpackiego Oddziału Straży Granicznej usług pocztowych w zakresie odbierania, przemieszczania i doręczania przesyłek pocztowych (listowych i paczek pocztowych) w obrocie krajowym i zagranicznym oraz ich ewentualnych zwrotów (dalej zwanych „przesyłkami”), zgodnie z przepisami ustawy z dnia 23 listopada 2012  Prawo pocztowe (</w:t>
      </w:r>
      <w:r w:rsidR="00F453E7">
        <w:t>Dz. U. z 2025 r. poz. 366 z późn. zm.)</w:t>
      </w:r>
      <w:r>
        <w:rPr>
          <w:rFonts w:cstheme="minorHAnsi"/>
        </w:rPr>
        <w:t xml:space="preserve">. </w:t>
      </w:r>
    </w:p>
    <w:p w:rsidR="004F4A64" w:rsidRDefault="004F4A64" w:rsidP="004F4A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Usługi będące przedmiotem zamówienia będą świadczone zgodnie z przepisami powszechnie obowiązującego prawa, w szczególności ustawy z dnia 23 listop</w:t>
      </w:r>
      <w:r w:rsidR="00F453E7">
        <w:rPr>
          <w:rFonts w:cstheme="minorHAnsi"/>
        </w:rPr>
        <w:t xml:space="preserve">ada 2012 Prawo pocztowe (Dz. </w:t>
      </w:r>
      <w:r w:rsidR="00F453E7">
        <w:t xml:space="preserve"> U. z 2025 r. poz. 366 z </w:t>
      </w:r>
      <w:proofErr w:type="spellStart"/>
      <w:r w:rsidR="00F453E7">
        <w:t>późn</w:t>
      </w:r>
      <w:proofErr w:type="spellEnd"/>
      <w:r w:rsidR="00F453E7">
        <w:t>. zm.),</w:t>
      </w:r>
      <w:r>
        <w:rPr>
          <w:rFonts w:cstheme="minorHAnsi"/>
        </w:rPr>
        <w:t xml:space="preserve"> oraz aktów wykonawczych wydanych na jej podstawie. </w:t>
      </w:r>
    </w:p>
    <w:p w:rsidR="004F4A64" w:rsidRDefault="004F4A64" w:rsidP="004F4A6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Poprzez przesyłki pocztowe, będące przedmiotem zamówienia rozumie się:</w:t>
      </w:r>
    </w:p>
    <w:p w:rsidR="004F4A64" w:rsidRDefault="004F4A64" w:rsidP="004F4A64">
      <w:pPr>
        <w:pStyle w:val="Akapitzlist"/>
        <w:ind w:left="786"/>
        <w:jc w:val="both"/>
        <w:rPr>
          <w:rFonts w:cstheme="minorHAnsi"/>
          <w:b/>
          <w:sz w:val="24"/>
          <w:szCs w:val="24"/>
        </w:rPr>
      </w:pPr>
    </w:p>
    <w:p w:rsidR="004F4A64" w:rsidRDefault="004F4A64" w:rsidP="004F4A64">
      <w:pPr>
        <w:pStyle w:val="Akapitzlist"/>
        <w:ind w:left="78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PRZESYŁKI POCZTOWE W OBROCIE KRAJOWYM</w:t>
      </w:r>
    </w:p>
    <w:p w:rsidR="004F4A64" w:rsidRDefault="004F4A64" w:rsidP="004F4A64">
      <w:pPr>
        <w:jc w:val="both"/>
        <w:rPr>
          <w:rFonts w:cstheme="minorHAnsi"/>
          <w:b/>
        </w:rPr>
      </w:pPr>
      <w:r>
        <w:rPr>
          <w:rFonts w:cstheme="minorHAnsi"/>
          <w:b/>
        </w:rPr>
        <w:t>w tym;</w:t>
      </w:r>
    </w:p>
    <w:p w:rsidR="004F4A64" w:rsidRDefault="004F4A64" w:rsidP="004F4A64">
      <w:pPr>
        <w:ind w:left="426"/>
        <w:rPr>
          <w:rFonts w:cstheme="minorHAnsi"/>
        </w:rPr>
      </w:pPr>
      <w:r>
        <w:rPr>
          <w:rFonts w:cstheme="minorHAnsi"/>
          <w:b/>
        </w:rPr>
        <w:t>1)       przesyłki listowe nierejestrowane, ekonomiczne w tym kartki pocztowe o wadze: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             a. do 500 g (Format S)</w:t>
      </w:r>
      <w:r>
        <w:rPr>
          <w:rFonts w:cstheme="minorHAnsi"/>
        </w:rPr>
        <w:br/>
        <w:t xml:space="preserve">             b. do 1000 g (Format M) </w:t>
      </w:r>
      <w:r>
        <w:rPr>
          <w:rFonts w:cstheme="minorHAnsi"/>
        </w:rPr>
        <w:br/>
        <w:t xml:space="preserve">             c. do 2000 g (Format L)</w:t>
      </w:r>
    </w:p>
    <w:p w:rsidR="004F4A64" w:rsidRDefault="004F4A64" w:rsidP="004F4A64">
      <w:pPr>
        <w:rPr>
          <w:rFonts w:cstheme="minorHAnsi"/>
          <w:b/>
        </w:rPr>
      </w:pPr>
      <w:r>
        <w:rPr>
          <w:rFonts w:cstheme="minorHAnsi"/>
          <w:b/>
        </w:rPr>
        <w:t xml:space="preserve">        2)        przesyłki listowe nierejestrowane  priorytetowe o wadze;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 xml:space="preserve">                    a. do 500 g (Format S)</w:t>
      </w:r>
      <w:r>
        <w:rPr>
          <w:rFonts w:cstheme="minorHAnsi"/>
        </w:rPr>
        <w:br/>
        <w:t xml:space="preserve">                    b. do 1000 g (Format M) </w:t>
      </w:r>
      <w:r>
        <w:rPr>
          <w:rFonts w:cstheme="minorHAnsi"/>
        </w:rPr>
        <w:br/>
        <w:t xml:space="preserve">                    c. do 2000 g (Format L)</w:t>
      </w:r>
    </w:p>
    <w:p w:rsidR="004F4A64" w:rsidRDefault="004F4A64" w:rsidP="004F4A64">
      <w:pPr>
        <w:pStyle w:val="Akapitzlist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b/>
        </w:rPr>
        <w:t xml:space="preserve">przesyłki polecone ekonomiczne: </w:t>
      </w:r>
      <w:r>
        <w:rPr>
          <w:rFonts w:cstheme="minorHAnsi"/>
        </w:rPr>
        <w:br/>
        <w:t xml:space="preserve">a. do 500 g (Format S) </w:t>
      </w:r>
      <w:r>
        <w:rPr>
          <w:rFonts w:cstheme="minorHAnsi"/>
        </w:rPr>
        <w:br/>
        <w:t xml:space="preserve">b. do 1000 g (Format M) </w:t>
      </w:r>
      <w:r>
        <w:rPr>
          <w:rFonts w:cstheme="minorHAnsi"/>
        </w:rPr>
        <w:br/>
        <w:t>c. do 2000 g (Format L)</w:t>
      </w:r>
    </w:p>
    <w:p w:rsidR="004F4A64" w:rsidRDefault="004F4A64" w:rsidP="004F4A64">
      <w:pPr>
        <w:pStyle w:val="Akapitzlist"/>
        <w:numPr>
          <w:ilvl w:val="2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przesyłki polecone priorytetowe:</w:t>
      </w:r>
    </w:p>
    <w:p w:rsidR="004F4A64" w:rsidRDefault="004F4A64" w:rsidP="004F4A64">
      <w:pPr>
        <w:ind w:left="1113"/>
        <w:rPr>
          <w:rFonts w:cstheme="minorHAnsi"/>
        </w:rPr>
      </w:pPr>
      <w:r>
        <w:rPr>
          <w:rFonts w:cstheme="minorHAnsi"/>
        </w:rPr>
        <w:t xml:space="preserve">a. do 500 g (Format S) </w:t>
      </w:r>
      <w:r>
        <w:rPr>
          <w:rFonts w:cstheme="minorHAnsi"/>
        </w:rPr>
        <w:br/>
        <w:t xml:space="preserve">b. do 1000 g (Format M) </w:t>
      </w:r>
      <w:r>
        <w:rPr>
          <w:rFonts w:cstheme="minorHAnsi"/>
        </w:rPr>
        <w:br/>
        <w:t>c. do 2000 g (Format L)</w:t>
      </w:r>
    </w:p>
    <w:p w:rsidR="004F4A64" w:rsidRDefault="004F4A64" w:rsidP="004F4A64">
      <w:pPr>
        <w:pStyle w:val="Akapitzlist"/>
        <w:numPr>
          <w:ilvl w:val="0"/>
          <w:numId w:val="4"/>
        </w:numPr>
        <w:ind w:left="851" w:firstLine="0"/>
        <w:jc w:val="both"/>
        <w:rPr>
          <w:rFonts w:cstheme="minorHAnsi"/>
        </w:rPr>
      </w:pPr>
      <w:r>
        <w:rPr>
          <w:rFonts w:cstheme="minorHAnsi"/>
        </w:rPr>
        <w:t>polecone – przesyłka rejestrowana, przemieszczana i doręczana w sposób zabezpieczający je przed utratą, ubytkiem zawartości lub uszkodzeniem;</w:t>
      </w:r>
    </w:p>
    <w:p w:rsidR="004F4A64" w:rsidRDefault="004F4A64" w:rsidP="004F4A64">
      <w:pPr>
        <w:pStyle w:val="Akapitzlist"/>
        <w:numPr>
          <w:ilvl w:val="0"/>
          <w:numId w:val="4"/>
        </w:numPr>
        <w:ind w:left="851" w:firstLine="0"/>
        <w:jc w:val="both"/>
        <w:rPr>
          <w:rFonts w:cstheme="minorHAnsi"/>
        </w:rPr>
      </w:pPr>
      <w:r>
        <w:rPr>
          <w:rFonts w:cstheme="minorHAnsi"/>
        </w:rPr>
        <w:t xml:space="preserve">polecone priorytetowe – przesyłka rejestrowana, najszybszej kategorii przemieszczana </w:t>
      </w:r>
      <w:r>
        <w:rPr>
          <w:rFonts w:cstheme="minorHAnsi"/>
        </w:rPr>
        <w:br/>
        <w:t>i doręczana w sposób zabezpieczający ją przed utratą, ubytkiem zawartości lub uszkodzeniem;</w:t>
      </w:r>
    </w:p>
    <w:p w:rsidR="004F4A64" w:rsidRDefault="004F4A64" w:rsidP="004F4A64">
      <w:pPr>
        <w:pStyle w:val="Akapitzlist"/>
        <w:numPr>
          <w:ilvl w:val="0"/>
          <w:numId w:val="4"/>
        </w:numPr>
        <w:ind w:left="851" w:firstLine="0"/>
        <w:jc w:val="both"/>
        <w:rPr>
          <w:rFonts w:cstheme="minorHAnsi"/>
        </w:rPr>
      </w:pPr>
      <w:r>
        <w:rPr>
          <w:rFonts w:cstheme="minorHAnsi"/>
        </w:rPr>
        <w:t>polecone ze zwrotnym poświadczeniem odbioru (ZPO) – przesyłka rejestrowana, przyjęta za potwierdzeniem nadania i doręczona za pokwitowaniem odbioru;</w:t>
      </w:r>
    </w:p>
    <w:p w:rsidR="00EB006B" w:rsidRPr="00EB006B" w:rsidRDefault="004F4A64" w:rsidP="008F425D">
      <w:pPr>
        <w:pStyle w:val="Akapitzlist"/>
        <w:numPr>
          <w:ilvl w:val="0"/>
          <w:numId w:val="4"/>
        </w:numPr>
        <w:ind w:left="851" w:firstLine="0"/>
        <w:jc w:val="both"/>
        <w:rPr>
          <w:rFonts w:cstheme="minorHAnsi"/>
          <w:u w:val="single"/>
        </w:rPr>
      </w:pPr>
      <w:r w:rsidRPr="00EB006B">
        <w:rPr>
          <w:rFonts w:cstheme="minorHAnsi"/>
        </w:rPr>
        <w:t>polecone priorytetowe ze zwrotnym poświadczeniem odbioru (ZPO) – przesyłka rejestrowana, najszybszej kategorii, przyjęta za potwierdzeniem nadania i doręczona za pokwitowaniem odbioru,</w:t>
      </w:r>
      <w:r w:rsidR="00EB006B" w:rsidRPr="00EB006B">
        <w:rPr>
          <w:rFonts w:cstheme="minorHAnsi"/>
        </w:rPr>
        <w:t xml:space="preserve"> </w:t>
      </w:r>
    </w:p>
    <w:p w:rsidR="00EB006B" w:rsidRDefault="00EB006B" w:rsidP="00EB006B">
      <w:pPr>
        <w:pStyle w:val="Akapitzlist"/>
        <w:ind w:left="851"/>
        <w:jc w:val="both"/>
        <w:rPr>
          <w:rFonts w:cstheme="minorHAnsi"/>
        </w:rPr>
      </w:pPr>
    </w:p>
    <w:p w:rsidR="004F4A64" w:rsidRPr="00EB006B" w:rsidRDefault="004F4A64" w:rsidP="00EB006B">
      <w:pPr>
        <w:jc w:val="both"/>
        <w:rPr>
          <w:rFonts w:cstheme="minorHAnsi"/>
          <w:u w:val="single"/>
        </w:rPr>
      </w:pPr>
      <w:r w:rsidRPr="00EB006B">
        <w:rPr>
          <w:rFonts w:cstheme="minorHAnsi"/>
          <w:u w:val="single"/>
        </w:rPr>
        <w:lastRenderedPageBreak/>
        <w:t>Wymiary przesyłek listowych powinny wynosić: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 xml:space="preserve">MAKSIMUM: suma długości, szerokości i wysokości – 900 mm, przy czym największy z tych wymiarów </w:t>
      </w:r>
      <w:r>
        <w:rPr>
          <w:rFonts w:cstheme="minorHAnsi"/>
        </w:rPr>
        <w:br/>
        <w:t xml:space="preserve">                        (długość) nie może przekroczyć 600 mm </w:t>
      </w:r>
      <w:r>
        <w:rPr>
          <w:rFonts w:cstheme="minorHAnsi"/>
        </w:rPr>
        <w:br/>
        <w:t>MINIMUM: wymiary strony adresowej nie mogą być mniejsze niż 90 x140 mm</w:t>
      </w:r>
    </w:p>
    <w:p w:rsidR="004F4A64" w:rsidRDefault="004F4A64" w:rsidP="004F4A64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Wymiary przesyłek listowych nadawanych w formie rulonu powinny wynosić:</w:t>
      </w:r>
    </w:p>
    <w:p w:rsidR="004F4A64" w:rsidRDefault="004F4A64" w:rsidP="00F453E7">
      <w:pPr>
        <w:rPr>
          <w:rFonts w:cstheme="minorHAnsi"/>
        </w:rPr>
      </w:pPr>
      <w:r>
        <w:rPr>
          <w:rFonts w:cstheme="minorHAnsi"/>
        </w:rPr>
        <w:t>Maximum: suma długości plus podwójna średnica – 1040 mm, przy czym największy wymiar (długość) nie może</w:t>
      </w:r>
      <w:r w:rsidR="00F453E7">
        <w:rPr>
          <w:rFonts w:cstheme="minorHAnsi"/>
        </w:rPr>
        <w:t xml:space="preserve"> </w:t>
      </w:r>
      <w:r>
        <w:rPr>
          <w:rFonts w:cstheme="minorHAnsi"/>
        </w:rPr>
        <w:t>przekroczyć 900 mm.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Minimum: suma długości plus podwójna średnica 170 mm, przy czym największy wymiar (długość) nie może być mniejszy niż 100 mm.</w:t>
      </w:r>
    </w:p>
    <w:p w:rsidR="004F4A64" w:rsidRDefault="004F4A64" w:rsidP="004F4A64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Wymiary kartek pocztowych powinny wynosić: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Maximum: 120 x 235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Minimum:    90 x 140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Wszystkie wymiary mogą mieć dopuszczalną tolerancję +/- 2 mm,</w:t>
      </w:r>
    </w:p>
    <w:p w:rsidR="004F4A64" w:rsidRDefault="004F4A64" w:rsidP="004F4A64">
      <w:pPr>
        <w:rPr>
          <w:rFonts w:cstheme="minorHAnsi"/>
          <w:u w:val="single"/>
        </w:rPr>
      </w:pPr>
      <w:r>
        <w:rPr>
          <w:rFonts w:cstheme="minorHAnsi"/>
          <w:u w:val="single"/>
        </w:rPr>
        <w:t>Przy czym: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FORMAT S – to przesyłki o rozmiarach: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 – wymiary strony adresowej nie mogą być mniejsze niż 90 x 140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Maximum – żaden z wymiarów nie może przekroczyć ; wysokość 20 mm, długość 230 mm, szerokość 160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FORMAT M – to przesyłki o rozmiarach: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 – wymiary strony adresowej nie mogą być mniejsze niż 90 x 140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Maximum – żaden z wymiarów nie może przekroczyć ; wysokość 20 mm, długość 325 mm, szerokość 230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FORMAT L – to przesyłki o rozmiarach: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 – wymiary strony adresowej nie mogą być mniejsze niż 90 x 140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Maximum – suma długości, szerokości i wysokości 900 mm,  przy czym największy z tych rozmiarów (długość) nie może przekroczyć 600 mm</w:t>
      </w:r>
    </w:p>
    <w:p w:rsidR="004F4A64" w:rsidRDefault="004F4A64" w:rsidP="004F4A64">
      <w:pPr>
        <w:pStyle w:val="Akapitzlist"/>
        <w:numPr>
          <w:ilvl w:val="2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Paczki pocztowe o wadze:</w:t>
      </w:r>
    </w:p>
    <w:p w:rsidR="004F4A64" w:rsidRDefault="004F4A64" w:rsidP="004F4A64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do 1 kg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/ gabaryt A i B/</w:t>
      </w:r>
    </w:p>
    <w:p w:rsidR="004F4A64" w:rsidRDefault="004F4A64" w:rsidP="004F4A64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ponad 1 kg do 2 kg</w:t>
      </w:r>
      <w:r>
        <w:rPr>
          <w:rFonts w:cstheme="minorHAnsi"/>
        </w:rPr>
        <w:tab/>
        <w:t xml:space="preserve"> / gabaryt A i B/</w:t>
      </w:r>
    </w:p>
    <w:p w:rsidR="004F4A64" w:rsidRDefault="004F4A64" w:rsidP="004F4A64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ponad 3 kg do 5 kg </w:t>
      </w:r>
      <w:r>
        <w:rPr>
          <w:rFonts w:cstheme="minorHAnsi"/>
        </w:rPr>
        <w:tab/>
        <w:t>/ gabaryt A i B/</w:t>
      </w:r>
    </w:p>
    <w:p w:rsidR="004F4A64" w:rsidRDefault="004F4A64" w:rsidP="004F4A64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ponad 5 kg do 10 kg </w:t>
      </w:r>
      <w:r>
        <w:rPr>
          <w:rFonts w:cstheme="minorHAnsi"/>
        </w:rPr>
        <w:tab/>
        <w:t>/ gabaryt A i B/</w:t>
      </w:r>
    </w:p>
    <w:p w:rsidR="004F4A64" w:rsidRDefault="00764673" w:rsidP="004F4A64">
      <w:pPr>
        <w:pStyle w:val="Akapitzlist"/>
        <w:numPr>
          <w:ilvl w:val="2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P</w:t>
      </w:r>
      <w:r w:rsidR="004F4A64">
        <w:rPr>
          <w:rFonts w:cstheme="minorHAnsi"/>
          <w:b/>
        </w:rPr>
        <w:t>aczki pocztowe z priorytetowe</w:t>
      </w:r>
    </w:p>
    <w:p w:rsidR="004F4A64" w:rsidRDefault="004F4A64" w:rsidP="004F4A64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do 1 kg  </w:t>
      </w:r>
      <w:r>
        <w:rPr>
          <w:rFonts w:cstheme="minorHAnsi"/>
        </w:rPr>
        <w:tab/>
      </w:r>
      <w:r>
        <w:rPr>
          <w:rFonts w:cstheme="minorHAnsi"/>
        </w:rPr>
        <w:tab/>
        <w:t>/gabaryt A i B/</w:t>
      </w:r>
    </w:p>
    <w:p w:rsidR="004F4A64" w:rsidRDefault="004F4A64" w:rsidP="004F4A64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ponad 1 kg do 2 kg</w:t>
      </w:r>
      <w:r>
        <w:rPr>
          <w:rFonts w:cstheme="minorHAnsi"/>
        </w:rPr>
        <w:tab/>
        <w:t xml:space="preserve"> / gabaryt A i B/</w:t>
      </w:r>
    </w:p>
    <w:p w:rsidR="004F4A64" w:rsidRDefault="004F4A64" w:rsidP="004F4A64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ponad 2 kg do 5 kg </w:t>
      </w:r>
      <w:r>
        <w:rPr>
          <w:rFonts w:cstheme="minorHAnsi"/>
        </w:rPr>
        <w:tab/>
        <w:t>/ gabaryt A i B/</w:t>
      </w:r>
    </w:p>
    <w:p w:rsidR="004F4A64" w:rsidRDefault="004F4A64" w:rsidP="004F4A64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ponad 5 kg do 10 kg </w:t>
      </w:r>
      <w:r>
        <w:rPr>
          <w:rFonts w:cstheme="minorHAnsi"/>
        </w:rPr>
        <w:tab/>
        <w:t>/ gabaryt A i B/</w:t>
      </w:r>
    </w:p>
    <w:p w:rsidR="00764673" w:rsidRDefault="00764673" w:rsidP="00764673">
      <w:pPr>
        <w:pStyle w:val="Akapitzlist"/>
        <w:rPr>
          <w:rFonts w:cstheme="minorHAnsi"/>
        </w:rPr>
      </w:pPr>
    </w:p>
    <w:p w:rsidR="004F4A64" w:rsidRDefault="004F4A64" w:rsidP="004F4A64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Wymiary paczek pocztowych powinny wynosić: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lastRenderedPageBreak/>
        <w:t>Maximum: suma długości i największego obwodu mierzonego w innym kierunku niż długość – 3000 mm,</w:t>
      </w:r>
      <w:r>
        <w:rPr>
          <w:rFonts w:cstheme="minorHAnsi"/>
        </w:rPr>
        <w:br/>
        <w:t xml:space="preserve">                    przy czym największy wymiar nie może przekroczyć 1500 mm,</w:t>
      </w:r>
    </w:p>
    <w:p w:rsidR="004F4A64" w:rsidRDefault="004F4A64" w:rsidP="004F4A64">
      <w:pPr>
        <w:jc w:val="both"/>
        <w:rPr>
          <w:rFonts w:cstheme="minorHAnsi"/>
        </w:rPr>
      </w:pPr>
      <w:r>
        <w:rPr>
          <w:rFonts w:cstheme="minorHAnsi"/>
        </w:rPr>
        <w:t>Minimum: wymiary strony adresowej nie powinny być mniejsze niż 90 x 140 mm, z tolerancją</w:t>
      </w:r>
      <w:r>
        <w:rPr>
          <w:rFonts w:cstheme="minorHAnsi"/>
        </w:rPr>
        <w:br/>
        <w:t xml:space="preserve">                      +/-  2 mm.</w:t>
      </w:r>
    </w:p>
    <w:p w:rsidR="004F4A64" w:rsidRDefault="004F4A64" w:rsidP="004F4A64">
      <w:pPr>
        <w:jc w:val="both"/>
        <w:rPr>
          <w:rFonts w:cstheme="minorHAnsi"/>
        </w:rPr>
      </w:pPr>
      <w:r>
        <w:rPr>
          <w:rFonts w:cstheme="minorHAnsi"/>
        </w:rPr>
        <w:t>Przy czym:</w:t>
      </w:r>
    </w:p>
    <w:p w:rsidR="004F4A64" w:rsidRDefault="004F4A64" w:rsidP="004F4A64">
      <w:pPr>
        <w:jc w:val="both"/>
        <w:rPr>
          <w:rFonts w:cstheme="minorHAnsi"/>
        </w:rPr>
      </w:pPr>
      <w:r>
        <w:rPr>
          <w:rFonts w:cstheme="minorHAnsi"/>
          <w:b/>
        </w:rPr>
        <w:t>Gabaryt A</w:t>
      </w:r>
      <w:r>
        <w:rPr>
          <w:rFonts w:cstheme="minorHAnsi"/>
        </w:rPr>
        <w:t xml:space="preserve"> -  to paczki o wymiarach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MINIMUM: wymiary strony adresowej nie mogą być mniejsze niż 90 x 140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Maximum – żaden z wymiarów nie może przekroczyć ; wysokość 300 mm, długość 600 mm, szerokość 500 mm</w:t>
      </w:r>
    </w:p>
    <w:p w:rsidR="004F4A64" w:rsidRDefault="004F4A64" w:rsidP="004F4A64">
      <w:pPr>
        <w:jc w:val="both"/>
        <w:rPr>
          <w:rFonts w:cstheme="minorHAnsi"/>
        </w:rPr>
      </w:pPr>
      <w:r>
        <w:rPr>
          <w:rFonts w:cstheme="minorHAnsi"/>
          <w:b/>
        </w:rPr>
        <w:t>Gabaryt B</w:t>
      </w:r>
      <w:r>
        <w:rPr>
          <w:rFonts w:cstheme="minorHAnsi"/>
        </w:rPr>
        <w:t xml:space="preserve"> -  to paczki o wymiarach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MINIMUM: jeśli choć jeden z wymiarów przekracza ; wysokość 300 mm lub długość 600 mm lub szerokość 500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Maximum – suma długości i największego obwodu mierzonego w innym kierunku niż długość – 3000 mm,</w:t>
      </w:r>
      <w:r>
        <w:rPr>
          <w:rFonts w:cstheme="minorHAnsi"/>
        </w:rPr>
        <w:br/>
        <w:t xml:space="preserve">                    przy czym największy wymiar nie może przekroczyć 1500 mm,</w:t>
      </w:r>
    </w:p>
    <w:p w:rsidR="004F4A64" w:rsidRDefault="004F4A64" w:rsidP="004F4A6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PRZESYŁKI POCZTOWE W OBROCIE ZAGRANICZNYM – strefa A</w:t>
      </w:r>
    </w:p>
    <w:p w:rsidR="004F4A64" w:rsidRDefault="004F4A64" w:rsidP="004F4A64">
      <w:pPr>
        <w:pStyle w:val="Akapitzlist"/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 w tym;</w:t>
      </w:r>
    </w:p>
    <w:p w:rsidR="004F4A64" w:rsidRDefault="004F4A64" w:rsidP="004F4A64">
      <w:pPr>
        <w:pStyle w:val="Akapitzlist"/>
        <w:numPr>
          <w:ilvl w:val="2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Przesyłki listowe rejestrowane priorytetowe o wadze:</w:t>
      </w:r>
    </w:p>
    <w:p w:rsidR="004F4A64" w:rsidRDefault="004F4A64" w:rsidP="004F4A64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do 50 g</w:t>
      </w:r>
    </w:p>
    <w:p w:rsidR="004F4A64" w:rsidRDefault="004F4A64" w:rsidP="004F4A64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ponad 50 g do 100 g</w:t>
      </w:r>
    </w:p>
    <w:p w:rsidR="004F4A64" w:rsidRDefault="004F4A64" w:rsidP="004F4A64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ponad 100 g do 350 g</w:t>
      </w:r>
    </w:p>
    <w:p w:rsidR="004F4A64" w:rsidRDefault="004F4A64" w:rsidP="004F4A64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ponad 350 g do 500 g</w:t>
      </w:r>
    </w:p>
    <w:p w:rsidR="004F4A64" w:rsidRDefault="004F4A64" w:rsidP="004F4A64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ponad 500 g do 1000 g</w:t>
      </w:r>
    </w:p>
    <w:p w:rsidR="004F4A64" w:rsidRDefault="004F4A64" w:rsidP="004F4A64">
      <w:pPr>
        <w:pStyle w:val="Akapitzlist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ponad 1000 g do 2000 g</w:t>
      </w:r>
    </w:p>
    <w:p w:rsidR="004F4A64" w:rsidRDefault="004F4A64" w:rsidP="004F4A64">
      <w:pPr>
        <w:rPr>
          <w:rFonts w:cstheme="minorHAnsi"/>
          <w:u w:val="single"/>
        </w:rPr>
      </w:pPr>
      <w:r>
        <w:rPr>
          <w:rFonts w:cstheme="minorHAnsi"/>
          <w:u w:val="single"/>
        </w:rPr>
        <w:t>Wymiarek przesyłek listowych powinny wynosić: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 xml:space="preserve">MAKSIMUM: suma długości, szerokości i wysokości – 900 mm, przy czym największy z tych wymiarów </w:t>
      </w:r>
      <w:r>
        <w:rPr>
          <w:rFonts w:cstheme="minorHAnsi"/>
        </w:rPr>
        <w:br/>
        <w:t xml:space="preserve">                        (długość) nie może przekroczyć 600 mm </w:t>
      </w:r>
      <w:r>
        <w:rPr>
          <w:rFonts w:cstheme="minorHAnsi"/>
        </w:rPr>
        <w:br/>
        <w:t>MINIMUM: wymiary strony adresowej nie mogą być mniejsze niż 90 x140 mm</w:t>
      </w:r>
    </w:p>
    <w:p w:rsidR="004F4A64" w:rsidRDefault="004F4A64" w:rsidP="004F4A64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Wymiary przesyłek listowych nadawanych w formie rulonu powinny wynosić: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Maximum: suma długości plus podwójna średnica – 1040 mm, przy czym największy wymiar (długość) nie może</w:t>
      </w:r>
      <w:r w:rsidR="00764673">
        <w:rPr>
          <w:rFonts w:cstheme="minorHAnsi"/>
        </w:rPr>
        <w:t xml:space="preserve"> </w:t>
      </w:r>
      <w:r>
        <w:rPr>
          <w:rFonts w:cstheme="minorHAnsi"/>
        </w:rPr>
        <w:t>przekroczyć 900 mm.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>Minimum: suma długości plus podwójna średnica 170 mm, przy czym największy wymiar (długość) nie może być mniejszy niż 100 mm.</w:t>
      </w:r>
    </w:p>
    <w:p w:rsidR="004F4A64" w:rsidRDefault="004F4A64" w:rsidP="004F4A64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Wymiary kartek pocztowych powinny wynosić:</w:t>
      </w:r>
    </w:p>
    <w:p w:rsidR="004F4A64" w:rsidRDefault="004F4A64" w:rsidP="004F4A64">
      <w:pPr>
        <w:ind w:left="360"/>
        <w:rPr>
          <w:rFonts w:cstheme="minorHAnsi"/>
        </w:rPr>
      </w:pPr>
      <w:r>
        <w:rPr>
          <w:rFonts w:cstheme="minorHAnsi"/>
        </w:rPr>
        <w:t>Maximum – 120 x 235 mm</w:t>
      </w:r>
    </w:p>
    <w:p w:rsidR="004F4A64" w:rsidRDefault="004F4A64" w:rsidP="004F4A64">
      <w:pPr>
        <w:ind w:left="360"/>
        <w:rPr>
          <w:rFonts w:cstheme="minorHAnsi"/>
        </w:rPr>
      </w:pPr>
      <w:r>
        <w:rPr>
          <w:rFonts w:cstheme="minorHAnsi"/>
        </w:rPr>
        <w:t>Minimum –    90 x 140 mm</w:t>
      </w:r>
    </w:p>
    <w:p w:rsidR="004F4A64" w:rsidRDefault="004F4A64" w:rsidP="004F4A64">
      <w:pPr>
        <w:rPr>
          <w:rFonts w:cstheme="minorHAnsi"/>
        </w:rPr>
      </w:pPr>
      <w:r>
        <w:rPr>
          <w:rFonts w:cstheme="minorHAnsi"/>
        </w:rPr>
        <w:t xml:space="preserve">Wszystkie wymiary mogą mieć dopuszczalną tolerancje +/- 2 mm </w:t>
      </w:r>
    </w:p>
    <w:p w:rsidR="004F4A64" w:rsidRDefault="004F4A64" w:rsidP="004F4A64">
      <w:pPr>
        <w:pStyle w:val="Akapitzlist"/>
        <w:ind w:left="2160"/>
        <w:rPr>
          <w:rFonts w:cstheme="minorHAnsi"/>
        </w:rPr>
      </w:pPr>
    </w:p>
    <w:p w:rsidR="004F4A64" w:rsidRDefault="004F4A64" w:rsidP="004F4A64">
      <w:pPr>
        <w:pStyle w:val="Akapitzlist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Przedmiot zamówienia będzie realizowany z następujących jednostek organizacyjnych Straży Granicznej:</w:t>
      </w:r>
    </w:p>
    <w:p w:rsidR="004F4A64" w:rsidRDefault="004F4A64" w:rsidP="004F4A64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Komendy Karpackiego Oddziału Straży Granicznej, ul. 1 Pułku Strzelców Podhalańskich 5, 33-300 Nowy Sącz,</w:t>
      </w:r>
    </w:p>
    <w:p w:rsidR="004F4A64" w:rsidRDefault="004F4A64" w:rsidP="004F4A6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Placówki Straży Granicznej w  Krakowie-Balicach, ul. kpt. M. </w:t>
      </w:r>
      <w:proofErr w:type="spellStart"/>
      <w:r>
        <w:rPr>
          <w:rFonts w:cstheme="minorHAnsi"/>
        </w:rPr>
        <w:t>Medweckiego</w:t>
      </w:r>
      <w:proofErr w:type="spellEnd"/>
      <w:r>
        <w:rPr>
          <w:rFonts w:cstheme="minorHAnsi"/>
        </w:rPr>
        <w:t xml:space="preserve"> 1, </w:t>
      </w:r>
      <w:r>
        <w:rPr>
          <w:rFonts w:cstheme="minorHAnsi"/>
        </w:rPr>
        <w:br/>
        <w:t>32-083 Kraków Balice,</w:t>
      </w:r>
    </w:p>
    <w:p w:rsidR="004F4A64" w:rsidRDefault="004F4A64" w:rsidP="004F4A6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Placówka Straży Granicznej w Krakowie, ul. Nad Drwiną 10, 30-741 Kraków,</w:t>
      </w:r>
    </w:p>
    <w:p w:rsidR="004F4A64" w:rsidRDefault="004F4A64" w:rsidP="004F4A6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Grupa Zamiejscowa w Oświęcimiu Placówka SG Kraków , ul. Stanisława Wyspiańskiego 10, 32- 602 Oświęcim,</w:t>
      </w:r>
    </w:p>
    <w:p w:rsidR="004F4A64" w:rsidRDefault="004F4A64" w:rsidP="004F4A6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Placówka Straży Granicznej Zakopane, al. Przewodników Tatrzańskich 3, 34-500 Zakopane,</w:t>
      </w:r>
    </w:p>
    <w:p w:rsidR="004F4A64" w:rsidRDefault="004F4A64" w:rsidP="004F4A6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Siedziba Grupy do Spraw Cudzoziemców Placówki Straży Granicznej w Zakopanem,</w:t>
      </w:r>
    </w:p>
    <w:p w:rsidR="004F4A64" w:rsidRDefault="004F4A64" w:rsidP="004F4A64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t>Al. Tysiąclecia 44, 34-400 Nowy Targ</w:t>
      </w:r>
    </w:p>
    <w:p w:rsidR="004F4A64" w:rsidRDefault="004F4A64" w:rsidP="004F4A6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Placówka Straży Granicznej w Tarnowie, ul. Zbylitowska 9, 33-101 Tarnów,</w:t>
      </w:r>
    </w:p>
    <w:p w:rsidR="004F4A64" w:rsidRDefault="004F4A64" w:rsidP="004F4A64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Placówka Straży Granicznej w Kielcach, ul. Kusocińskiego 51, 25-001 Kielce.</w:t>
      </w:r>
    </w:p>
    <w:p w:rsidR="004F4A64" w:rsidRDefault="004F4A64" w:rsidP="004F4A64">
      <w:pPr>
        <w:pStyle w:val="Akapitzlist"/>
        <w:ind w:left="1440"/>
        <w:rPr>
          <w:rFonts w:cstheme="minorHAnsi"/>
        </w:rPr>
      </w:pPr>
      <w:r>
        <w:rPr>
          <w:rFonts w:cstheme="minorHAnsi"/>
        </w:rPr>
        <w:br/>
      </w:r>
    </w:p>
    <w:p w:rsidR="004F4A64" w:rsidRDefault="004F4A64" w:rsidP="004F4A6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Zamawiający zobowiązuje się do właściwego przygotowania korespondencji do wysyłki, </w:t>
      </w:r>
      <w:r>
        <w:rPr>
          <w:rFonts w:cstheme="minorHAnsi"/>
        </w:rPr>
        <w:br/>
        <w:t>w szczególności poprzez właściwe jej zapakowanie i zabezpieczenie a także umieszczenie na korespondencji nazwy odbiorcy wraz z jego adresem, określenie rodzaj przesyłki (np. zwykła, polecona, priorytet, zwrotne potwierdzenie odbioru –ZPO) oraz pełnej nazwy i adresu nadawcy – Zamawiającego.</w:t>
      </w:r>
    </w:p>
    <w:p w:rsidR="004F4A64" w:rsidRDefault="004F4A64" w:rsidP="004F4A6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Zamawiający jest odpowiedzialny za nadawanie korespondencji w stanie umożliwiającym Wykonawcy doręczenie jej bez ubytku i uszkodzenia do miejsca docelowego zgodnie z adresem przeznaczenia.</w:t>
      </w:r>
    </w:p>
    <w:p w:rsidR="004F4A64" w:rsidRDefault="004F4A64" w:rsidP="004F4A6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Zamawiający zobowiązuje się do nadawania przesyłek w stanie uporządkowanym, przez co należy rozumieć:</w:t>
      </w:r>
    </w:p>
    <w:p w:rsidR="004F4A64" w:rsidRDefault="004F4A64" w:rsidP="00D710C8">
      <w:pPr>
        <w:pStyle w:val="Akapitzlis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Dla przesyłek zwykłych – nierejestrowanych- przygotowanie zestawienia ilościowego przesyłek według poszczególnych kategorii wagowych sporządzanego dla celów rozliczeniowych w dwóch egzemplarzach, z których oryginał będzie przeznaczony dla Wykonawcy w celach rozliczeniowych a kopia stanowić będzie dla Zamawiającego potwierdzenie nadania danej partii przesyłek.</w:t>
      </w:r>
    </w:p>
    <w:p w:rsidR="004F4A64" w:rsidRDefault="004F4A64" w:rsidP="004F4A64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Dla przesyłek rejestrowanych – wpisanie każdej przesyłki do zestawienia przesyłek, sporządzanego w dwóch egzemplarzach, z których oryginał będzie przeznaczony dla Wykonawcy w celach rozliczeniowych a kopia stanowić będzie dla Zamawiającego potwierdzenie nadania danej partii przesyłek.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Nadanie korespondencji odebranej od Zamawiającego będzie następowało w dniu jej odbioru.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Wykonawca będzie zobowiązany doręczać do Komendy Karpackiego Oddziału Straży Granicznej oraz poszczególnych jednostek organizacyjnych Karpackiego Oddziału Straży Granicznej z których odebrano korespondencję, wymienionych w pkt. 4, pokwitowanie przez adresata „potwierdzenia odbioru” niezwłocznie po dokonaniu doręczenia korespondencji.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W przypadku nieobecności adresata, przedstawiciel Wykonawcy pozostawia zawiadomienie (pierwsze awizo) o próbie doręczenia korespondencji ze wskazaniem gdzie i kiedy adresat może odebrać korespondencję. Termin do odbioru korespondencji przez adresata wynosi 14 dni roboczych liczonych od dnia następnego po dniu pozostawienia awiza. Podczas trwania w/w terminu 14- dniowego  terminu korespondencja jest „awizowana” ponownie (drugie awizo). Po </w:t>
      </w:r>
      <w:r>
        <w:rPr>
          <w:rFonts w:cstheme="minorHAnsi"/>
        </w:rPr>
        <w:lastRenderedPageBreak/>
        <w:t>upływie terminu odbioru, korespondencja jest zwracana Zamawiającemu wraz z podaniem przyczyny nie odebrania korespondencji przez adresata.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W terminie 7 dni roboczych od podpisania umowy Wykonawca będzie zobowiązany do wskazania punktów  obsługi poszczególnych jednostek organizacyjnych Zamawiającego w zakresie usług pocztowych objętych przedmiotowym postepowaniem, które będą właściwe w sprawach korespondencji wysyłanej z jednostek organizacyjnych, w odległości nie większej niż 5 km od siedziby  jednostek organizacyjnych Zamawiającego ( w linii prostej).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Wykonawca ma prawo do zmiany adresu placówki, pod warunkiem, że odległość do niej z siedziby Zamawiającego będzie spełniała wymagania określone w opisie przedmiotu zamówienia.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Podstawą do rozliczenia kosztów świadczonych usług będzie suma opłat za korespondencję faktycznie nadaną w okresie jednego miesiąca, stwierdzona na podstawie dokumentów nadawczych (wykazów korespondencji). 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Rozliczenia pomiędzy Zamawiającym a Wykonawcą będą następowały płatnościami częściowymi na podstawie faktur wystawianych po zakończeniu każdego kolejnego miesiąca wykonywania usługi.</w:t>
      </w:r>
    </w:p>
    <w:p w:rsidR="004F4A64" w:rsidRDefault="004F4A64" w:rsidP="004F4A64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Określona przez Zamawiającego w opisie przedmiotu zamówienia  ilość korespondencji  jest wielkością szacowaną dla potrzeb postepowania o zapytanie ofertowe, niezbędna w szczególności do dokonania wyboru oferty najkorzystniejszej. Zamawiający zastrzega sobie możliwość niewykorzystania w pełni prognozowanej ilości przesyłek pocztowych podczas trwania umowy. Zamawiający na etapie przedmiotowego postępowania nie jest w stanie określić ilości korespondencji wysłanej w kraju i za granicę. </w:t>
      </w:r>
    </w:p>
    <w:p w:rsidR="004F4A64" w:rsidRDefault="004F4A64" w:rsidP="004F4A64">
      <w:pPr>
        <w:keepNext/>
        <w:keepLines/>
        <w:spacing w:after="0"/>
        <w:outlineLvl w:val="0"/>
        <w:rPr>
          <w:rFonts w:eastAsia="Calibri" w:cstheme="minorHAnsi"/>
          <w:b/>
          <w:u w:val="single"/>
          <w:lang w:eastAsia="pl-PL"/>
        </w:rPr>
      </w:pPr>
      <w:r>
        <w:rPr>
          <w:rFonts w:eastAsia="Calibri" w:cstheme="minorHAnsi"/>
          <w:b/>
          <w:u w:val="single"/>
          <w:lang w:eastAsia="pl-PL"/>
        </w:rPr>
        <w:t xml:space="preserve">II  Orientacyjne ilości i rodzaj przesyłek </w:t>
      </w:r>
    </w:p>
    <w:p w:rsidR="004F4A64" w:rsidRDefault="004F4A64" w:rsidP="004F4A64">
      <w:pPr>
        <w:spacing w:after="12"/>
        <w:rPr>
          <w:rFonts w:eastAsia="Calibri" w:cstheme="minorHAnsi"/>
          <w:lang w:eastAsia="pl-PL"/>
        </w:rPr>
      </w:pPr>
      <w:r>
        <w:rPr>
          <w:rFonts w:eastAsia="Calibri" w:cstheme="minorHAnsi"/>
          <w:b/>
          <w:lang w:eastAsia="pl-PL"/>
        </w:rPr>
        <w:t xml:space="preserve"> </w:t>
      </w:r>
    </w:p>
    <w:p w:rsidR="004F4A64" w:rsidRDefault="004F4A64" w:rsidP="004F4A64">
      <w:pPr>
        <w:numPr>
          <w:ilvl w:val="0"/>
          <w:numId w:val="15"/>
        </w:numPr>
        <w:spacing w:after="22" w:line="247" w:lineRule="auto"/>
        <w:ind w:right="2" w:hanging="10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Zamawiający przyjął ilość przesyłek/usług każdego rodzaju w oparciu o analizę swoich potrzeb. Zestawienie wykazu przesyłek/usług oraz opłaty za odbiór przez Wykonawcę przesyłek  od Zamawiającego stanowią podstawę do wyliczenia przez Wykonawcę ceny oferty.  </w:t>
      </w:r>
    </w:p>
    <w:p w:rsidR="004F4A64" w:rsidRDefault="004F4A64" w:rsidP="004F4A64">
      <w:pPr>
        <w:numPr>
          <w:ilvl w:val="0"/>
          <w:numId w:val="15"/>
        </w:numPr>
        <w:spacing w:after="0" w:line="247" w:lineRule="auto"/>
        <w:ind w:right="2" w:hanging="10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Zamawiający nie jest zobowiązany do zrealizowania w 100 % podanych ilości przesyłek/usług. Rodzaj </w:t>
      </w:r>
      <w:r>
        <w:rPr>
          <w:rFonts w:eastAsia="Calibri" w:cstheme="minorHAnsi"/>
          <w:lang w:eastAsia="pl-PL"/>
        </w:rPr>
        <w:br/>
        <w:t xml:space="preserve">i ilości przesyłek/usług są szacunkowe i będą ulegały zmianie w zależności od faktycznych potrzeb Zamawiającego, na co Wykonawca wyraża zgodę i nie będzie dochodził roszczeń z tytułu zmian rodzajowych i ilościowych w trakcie realizacji przedmiotu zamówienia. Faktyczne ilości realizowanych przesyłek/usług mogą odbiegać od podanych szacunkowych ilości. </w:t>
      </w:r>
    </w:p>
    <w:p w:rsidR="004F4A64" w:rsidRDefault="004F4A64" w:rsidP="004F4A64">
      <w:pPr>
        <w:spacing w:after="0"/>
        <w:ind w:left="360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 xml:space="preserve"> </w:t>
      </w:r>
    </w:p>
    <w:tbl>
      <w:tblPr>
        <w:tblStyle w:val="TableGrid"/>
        <w:tblW w:w="9213" w:type="dxa"/>
        <w:tblInd w:w="2" w:type="dxa"/>
        <w:tblCellMar>
          <w:left w:w="70" w:type="dxa"/>
          <w:right w:w="106" w:type="dxa"/>
        </w:tblCellMar>
        <w:tblLook w:val="04A0" w:firstRow="1" w:lastRow="0" w:firstColumn="1" w:lastColumn="0" w:noHBand="0" w:noVBand="1"/>
      </w:tblPr>
      <w:tblGrid>
        <w:gridCol w:w="526"/>
        <w:gridCol w:w="2169"/>
        <w:gridCol w:w="2691"/>
        <w:gridCol w:w="1528"/>
        <w:gridCol w:w="2299"/>
      </w:tblGrid>
      <w:tr w:rsidR="004F4A64" w:rsidTr="004F4A64">
        <w:trPr>
          <w:trHeight w:val="7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F4A64" w:rsidRDefault="004F4A64">
            <w:pPr>
              <w:ind w:left="36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Lp.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F4A64" w:rsidRDefault="004F4A64">
            <w:pPr>
              <w:ind w:left="2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Rodzaj przesyłki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F4A64" w:rsidRDefault="004F4A64">
            <w:pPr>
              <w:ind w:left="35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Gramatura w gramach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4F4A64" w:rsidRDefault="004F4A64">
            <w:pPr>
              <w:ind w:left="3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Szacunkowa ilość w okresie 12 miesięcy </w:t>
            </w:r>
          </w:p>
        </w:tc>
      </w:tr>
      <w:tr w:rsidR="004F4A64" w:rsidTr="004F4A64">
        <w:trPr>
          <w:trHeight w:val="28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F4A64" w:rsidRDefault="004F4A64">
            <w:pPr>
              <w:ind w:left="38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16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F4A64" w:rsidRDefault="004F4A64">
            <w:pPr>
              <w:ind w:left="3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16"/>
                <w:lang w:eastAsia="pl-PL"/>
              </w:rPr>
              <w:t xml:space="preserve">2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F4A64" w:rsidRDefault="004F4A64">
            <w:pPr>
              <w:ind w:left="35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16"/>
                <w:lang w:eastAsia="pl-PL"/>
              </w:rPr>
              <w:t xml:space="preserve">3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F4A64" w:rsidRDefault="004F4A64">
            <w:pPr>
              <w:ind w:left="35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16"/>
                <w:lang w:eastAsia="pl-PL"/>
              </w:rPr>
              <w:t xml:space="preserve">4 </w:t>
            </w:r>
          </w:p>
        </w:tc>
      </w:tr>
      <w:tr w:rsidR="004F4A64" w:rsidTr="004F4A64">
        <w:trPr>
          <w:trHeight w:val="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4F4A64" w:rsidRDefault="004F4A64">
            <w:pPr>
              <w:ind w:left="1431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KRAJOWE </w:t>
            </w:r>
          </w:p>
        </w:tc>
      </w:tr>
      <w:tr w:rsidR="004F4A64" w:rsidTr="004F4A64">
        <w:trPr>
          <w:trHeight w:val="25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</w:tcPr>
          <w:p w:rsidR="004F4A64" w:rsidRDefault="004F4A64">
            <w:pPr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4F4A64" w:rsidRDefault="004F4A64">
            <w:pPr>
              <w:ind w:left="94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  <w:p w:rsidR="004F4A64" w:rsidRDefault="004F4A64">
            <w:pPr>
              <w:ind w:left="94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listowe nierejestrowane ekonomiczne </w:t>
            </w:r>
          </w:p>
        </w:tc>
      </w:tr>
      <w:tr w:rsidR="004F4A64" w:rsidTr="004F4A64">
        <w:trPr>
          <w:trHeight w:val="2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>FORMAT S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 do 500 g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5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00 szt.</w:t>
            </w:r>
          </w:p>
        </w:tc>
      </w:tr>
      <w:tr w:rsidR="004F4A64" w:rsidTr="004F4A64">
        <w:trPr>
          <w:trHeight w:val="22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Times New Roman" w:cstheme="minorHAnsi"/>
                <w:sz w:val="16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Times New Roman" w:cstheme="minorHAnsi"/>
                <w:b/>
                <w:sz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>FORMAT M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Times New Roman" w:cstheme="minorHAnsi"/>
                <w:b/>
                <w:sz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>do 1000 g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15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 szt.</w:t>
            </w:r>
          </w:p>
        </w:tc>
      </w:tr>
      <w:tr w:rsidR="004F4A64" w:rsidTr="004F4A64">
        <w:trPr>
          <w:trHeight w:val="14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2000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4F4A64" w:rsidP="00EB006B">
            <w:pPr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        </w:t>
            </w:r>
            <w:r w:rsidR="00EB006B">
              <w:rPr>
                <w:rFonts w:eastAsia="Calibri" w:cstheme="minorHAnsi"/>
                <w:sz w:val="16"/>
                <w:szCs w:val="16"/>
                <w:lang w:eastAsia="pl-PL"/>
              </w:rPr>
              <w:t>10</w:t>
            </w:r>
            <w:r>
              <w:rPr>
                <w:rFonts w:eastAsia="Calibri" w:cstheme="minorHAnsi"/>
                <w:sz w:val="16"/>
                <w:szCs w:val="16"/>
                <w:lang w:eastAsia="pl-PL"/>
              </w:rPr>
              <w:t>0 szt.</w:t>
            </w:r>
          </w:p>
        </w:tc>
      </w:tr>
      <w:tr w:rsidR="004F4A64" w:rsidTr="004F4A64">
        <w:trPr>
          <w:trHeight w:val="39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338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listowe nierejestrowane priorytetowe 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</w:tc>
      </w:tr>
      <w:tr w:rsidR="004F4A64" w:rsidTr="004F4A64">
        <w:trPr>
          <w:trHeight w:val="19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S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500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1000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 xml:space="preserve"> szt.</w:t>
            </w:r>
          </w:p>
        </w:tc>
      </w:tr>
      <w:tr w:rsidR="004F4A64" w:rsidTr="004F4A64">
        <w:trPr>
          <w:trHeight w:val="33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M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1000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00 szt.</w:t>
            </w:r>
          </w:p>
        </w:tc>
      </w:tr>
      <w:tr w:rsidR="004F4A64" w:rsidTr="004F4A64">
        <w:trPr>
          <w:trHeight w:val="6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2000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20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 szt.</w:t>
            </w:r>
          </w:p>
        </w:tc>
      </w:tr>
      <w:tr w:rsidR="004F4A64" w:rsidTr="004F4A64">
        <w:trPr>
          <w:trHeight w:val="3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  <w:hideMark/>
          </w:tcPr>
          <w:p w:rsidR="004F4A64" w:rsidRDefault="004F4A64">
            <w:pPr>
              <w:ind w:left="2437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PRZESYŁKI listowe rejestrowane ekonomiczne 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</w:tr>
      <w:tr w:rsidR="004F4A64" w:rsidTr="004F4A64">
        <w:trPr>
          <w:trHeight w:val="25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S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500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5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000 szt.</w:t>
            </w:r>
          </w:p>
        </w:tc>
      </w:tr>
      <w:tr w:rsidR="004F4A64" w:rsidTr="004F4A64">
        <w:trPr>
          <w:trHeight w:val="25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M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1000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20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00 szt.</w:t>
            </w:r>
          </w:p>
        </w:tc>
      </w:tr>
      <w:tr w:rsidR="004F4A64" w:rsidTr="004F4A64">
        <w:trPr>
          <w:trHeight w:val="38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2000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EB006B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35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 szt.</w:t>
            </w:r>
          </w:p>
        </w:tc>
      </w:tr>
      <w:tr w:rsidR="004F4A64" w:rsidTr="004F4A64">
        <w:trPr>
          <w:trHeight w:val="6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441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PRZESYŁKI listowe rejestrowane priorytetowe 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</w:tr>
      <w:tr w:rsidR="004F4A64" w:rsidTr="004F4A64">
        <w:trPr>
          <w:trHeight w:val="31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S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500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611FC0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400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 xml:space="preserve">  szt.</w:t>
            </w:r>
          </w:p>
        </w:tc>
      </w:tr>
      <w:tr w:rsidR="004F4A64" w:rsidTr="004F4A64">
        <w:trPr>
          <w:trHeight w:val="27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M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1000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611FC0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30</w:t>
            </w:r>
            <w:r w:rsidR="00EB006B">
              <w:rPr>
                <w:rFonts w:eastAsia="Calibri" w:cstheme="minorHAnsi"/>
                <w:sz w:val="16"/>
                <w:szCs w:val="16"/>
                <w:lang w:eastAsia="pl-PL"/>
              </w:rPr>
              <w:t xml:space="preserve">0 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szt.</w:t>
            </w:r>
          </w:p>
        </w:tc>
      </w:tr>
      <w:tr w:rsidR="004F4A64" w:rsidTr="004F4A64">
        <w:trPr>
          <w:trHeight w:val="2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FORMAT L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2000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611FC0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15</w:t>
            </w:r>
            <w:r w:rsidR="00EB006B">
              <w:rPr>
                <w:rFonts w:eastAsia="Calibri" w:cstheme="minorHAnsi"/>
                <w:sz w:val="16"/>
                <w:szCs w:val="16"/>
                <w:lang w:eastAsia="pl-PL"/>
              </w:rPr>
              <w:t>0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 xml:space="preserve"> szt.</w:t>
            </w:r>
          </w:p>
        </w:tc>
      </w:tr>
      <w:tr w:rsidR="004F4A64" w:rsidTr="004F4A64">
        <w:trPr>
          <w:trHeight w:val="6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554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POTWIERDZENIE ODBIORU KRAJOWE 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7" w:type="dxa"/>
              <w:left w:w="0" w:type="dxa"/>
              <w:bottom w:w="8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</w:tr>
      <w:tr w:rsidR="004F4A64" w:rsidTr="004F4A64">
        <w:trPr>
          <w:trHeight w:val="45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usługa: potwierdzenie odbioru krajowe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0" w:type="dxa"/>
              <w:bottom w:w="8" w:type="dxa"/>
              <w:right w:w="29" w:type="dxa"/>
            </w:tcMar>
            <w:vAlign w:val="bottom"/>
            <w:hideMark/>
          </w:tcPr>
          <w:p w:rsidR="004F4A64" w:rsidRDefault="00764673">
            <w:pPr>
              <w:ind w:left="36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30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00 szt.</w:t>
            </w:r>
          </w:p>
        </w:tc>
      </w:tr>
      <w:tr w:rsidR="004F4A64" w:rsidTr="004F4A64">
        <w:trPr>
          <w:trHeight w:val="6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646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KRAJOWE PACZKI POCZTOWE ekonomiczne </w:t>
            </w:r>
          </w:p>
        </w:tc>
      </w:tr>
      <w:tr w:rsidR="004F4A64" w:rsidTr="004F4A64">
        <w:trPr>
          <w:trHeight w:val="3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8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1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</w:tcPr>
          <w:p w:rsidR="004F4A64" w:rsidRDefault="004F4A64">
            <w:pPr>
              <w:ind w:left="94"/>
              <w:jc w:val="center"/>
              <w:rPr>
                <w:rFonts w:eastAsia="Times New Roman" w:cstheme="minorHAnsi"/>
                <w:sz w:val="16"/>
                <w:lang w:eastAsia="pl-PL"/>
              </w:rPr>
            </w:pPr>
          </w:p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5 szt.</w:t>
            </w:r>
          </w:p>
        </w:tc>
      </w:tr>
      <w:tr w:rsidR="004F4A64" w:rsidTr="004F4A64">
        <w:trPr>
          <w:trHeight w:val="2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1 kg do 2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10 szt.</w:t>
            </w:r>
          </w:p>
        </w:tc>
      </w:tr>
      <w:tr w:rsidR="004F4A64" w:rsidTr="004F4A64">
        <w:trPr>
          <w:trHeight w:val="25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2 kg do 5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6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10 szt.</w:t>
            </w:r>
          </w:p>
        </w:tc>
      </w:tr>
      <w:tr w:rsidR="004F4A64" w:rsidTr="004F4A64">
        <w:trPr>
          <w:trHeight w:val="4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4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2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5 kg do 10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2 szt.</w:t>
            </w:r>
          </w:p>
        </w:tc>
      </w:tr>
      <w:tr w:rsidR="004F4A64" w:rsidTr="004F4A64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CC369E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5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8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1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6F1766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5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 xml:space="preserve"> szt.</w:t>
            </w:r>
          </w:p>
        </w:tc>
      </w:tr>
      <w:tr w:rsidR="004F4A64" w:rsidTr="004F4A64">
        <w:trPr>
          <w:trHeight w:val="3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CC369E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6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1 kg do 2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2 szt.</w:t>
            </w:r>
          </w:p>
        </w:tc>
      </w:tr>
      <w:tr w:rsidR="004F4A64" w:rsidTr="004F4A64">
        <w:trPr>
          <w:trHeight w:val="30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CC369E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7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2 kg do 5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6 szt.</w:t>
            </w:r>
          </w:p>
        </w:tc>
      </w:tr>
      <w:tr w:rsidR="004F4A64" w:rsidTr="004F4A64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CC369E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8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5 kg do 10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550B57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sz w:val="16"/>
                <w:lang w:eastAsia="pl-PL"/>
              </w:rPr>
              <w:t>5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>szt.</w:t>
            </w:r>
          </w:p>
        </w:tc>
      </w:tr>
      <w:tr w:rsidR="004F4A64" w:rsidTr="004F4A64">
        <w:trPr>
          <w:trHeight w:val="7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5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650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>KRAJOWE  PACZKI POCZTOWE priorytetowe</w:t>
            </w:r>
            <w:r>
              <w:rPr>
                <w:rFonts w:eastAsia="Times New Roman" w:cstheme="minorHAnsi"/>
                <w:sz w:val="16"/>
                <w:lang w:eastAsia="pl-PL"/>
              </w:rPr>
              <w:t xml:space="preserve"> </w:t>
            </w:r>
          </w:p>
        </w:tc>
      </w:tr>
      <w:tr w:rsidR="004F4A64" w:rsidTr="004F4A64">
        <w:trPr>
          <w:trHeight w:val="1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8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1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szt. </w:t>
            </w:r>
          </w:p>
        </w:tc>
      </w:tr>
      <w:tr w:rsidR="004F4A64" w:rsidTr="004F4A64">
        <w:trPr>
          <w:trHeight w:val="2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1 kg do 2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szt. </w:t>
            </w:r>
          </w:p>
        </w:tc>
      </w:tr>
      <w:tr w:rsidR="004F4A64" w:rsidTr="004F4A64">
        <w:trPr>
          <w:trHeight w:val="3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</w:tcPr>
          <w:p w:rsidR="004F4A64" w:rsidRDefault="004F4A64">
            <w:pPr>
              <w:ind w:left="99"/>
              <w:jc w:val="center"/>
              <w:rPr>
                <w:rFonts w:eastAsia="Times New Roman" w:cstheme="minorHAnsi"/>
                <w:sz w:val="16"/>
                <w:lang w:eastAsia="pl-PL"/>
              </w:rPr>
            </w:pPr>
          </w:p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</w:tcPr>
          <w:p w:rsidR="004F4A64" w:rsidRDefault="004F4A64">
            <w:pPr>
              <w:ind w:left="72"/>
              <w:rPr>
                <w:rFonts w:eastAsia="Times New Roman" w:cstheme="minorHAnsi"/>
                <w:b/>
                <w:sz w:val="16"/>
                <w:lang w:eastAsia="pl-PL"/>
              </w:rPr>
            </w:pPr>
          </w:p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2 kg do 5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</w:tcPr>
          <w:p w:rsidR="004F4A64" w:rsidRDefault="004F4A64">
            <w:pPr>
              <w:ind w:left="94"/>
              <w:jc w:val="center"/>
              <w:rPr>
                <w:rFonts w:eastAsia="Times New Roman" w:cstheme="minorHAnsi"/>
                <w:sz w:val="16"/>
                <w:lang w:eastAsia="pl-PL"/>
              </w:rPr>
            </w:pPr>
          </w:p>
          <w:p w:rsidR="004F4A64" w:rsidRDefault="006F1766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10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 xml:space="preserve"> szt. </w:t>
            </w:r>
          </w:p>
        </w:tc>
      </w:tr>
      <w:tr w:rsidR="004F4A64" w:rsidTr="004F4A64">
        <w:trPr>
          <w:trHeight w:val="3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4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A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2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5 kg do 10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5 szt. </w:t>
            </w:r>
          </w:p>
        </w:tc>
      </w:tr>
      <w:tr w:rsidR="004F4A64" w:rsidTr="004F4A64">
        <w:trPr>
          <w:trHeight w:val="2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8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Do 1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6F1766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>5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 xml:space="preserve"> szt. </w:t>
            </w:r>
          </w:p>
        </w:tc>
      </w:tr>
      <w:tr w:rsidR="004F4A64" w:rsidTr="004F4A64">
        <w:trPr>
          <w:trHeight w:val="26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6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1 kg do 2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szt. </w:t>
            </w:r>
          </w:p>
        </w:tc>
      </w:tr>
      <w:tr w:rsidR="004F4A64" w:rsidTr="004F4A64">
        <w:trPr>
          <w:trHeight w:val="18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7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8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2 kg do 5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6F1766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5 </w:t>
            </w:r>
            <w:r w:rsidR="004F4A64">
              <w:rPr>
                <w:rFonts w:eastAsia="Times New Roman" w:cstheme="minorHAnsi"/>
                <w:sz w:val="16"/>
                <w:lang w:eastAsia="pl-PL"/>
              </w:rPr>
              <w:t xml:space="preserve">szt. </w:t>
            </w:r>
          </w:p>
        </w:tc>
      </w:tr>
      <w:tr w:rsidR="004F4A64" w:rsidTr="004F4A64">
        <w:trPr>
          <w:trHeight w:val="2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9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8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Gabaryt B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2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Ponad 5 kg do 10 kg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94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2 szt. </w:t>
            </w:r>
          </w:p>
        </w:tc>
      </w:tr>
      <w:tr w:rsidR="004F4A64" w:rsidTr="004F4A64">
        <w:trPr>
          <w:trHeight w:val="71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86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-97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PRZESYŁKI LISTOWE ZAGRANICZNE</w:t>
            </w:r>
          </w:p>
        </w:tc>
      </w:tr>
      <w:tr w:rsidR="004F4A64" w:rsidTr="004F4A64">
        <w:trPr>
          <w:trHeight w:val="71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677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Przesyłki listowe rejestrowane priorytetowe 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</w:tr>
      <w:tr w:rsidR="004F4A64" w:rsidTr="004F4A64">
        <w:trPr>
          <w:trHeight w:val="43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polecone (priorytet)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do 50 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  <w:hideMark/>
          </w:tcPr>
          <w:p w:rsidR="004F4A64" w:rsidRDefault="00CC369E">
            <w:pPr>
              <w:spacing w:after="22" w:line="247" w:lineRule="auto"/>
              <w:ind w:left="10" w:right="2" w:hanging="10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5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0 szt.</w:t>
            </w:r>
          </w:p>
        </w:tc>
      </w:tr>
      <w:tr w:rsidR="004F4A64" w:rsidTr="004F4A64">
        <w:trPr>
          <w:trHeight w:val="55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polecone (priorytet)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0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ponad  50g - 100g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  <w:hideMark/>
          </w:tcPr>
          <w:p w:rsidR="004F4A64" w:rsidRDefault="004F4A64">
            <w:pPr>
              <w:ind w:left="10" w:hanging="10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>10 szt.</w:t>
            </w:r>
          </w:p>
        </w:tc>
      </w:tr>
      <w:tr w:rsidR="004F4A64" w:rsidTr="004F4A64">
        <w:trPr>
          <w:trHeight w:val="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polecone (priorytet)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8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ponad 100g - 350g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  <w:hideMark/>
          </w:tcPr>
          <w:p w:rsidR="004F4A64" w:rsidRDefault="004F4A64">
            <w:pPr>
              <w:ind w:left="36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                                    5 szt.</w:t>
            </w:r>
          </w:p>
        </w:tc>
      </w:tr>
      <w:tr w:rsidR="004F4A64" w:rsidTr="004F4A64">
        <w:trPr>
          <w:trHeight w:val="55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4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polecone (priorytet)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8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ponad 350g - 500g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</w:tcPr>
          <w:p w:rsidR="004F4A64" w:rsidRDefault="004F4A64">
            <w:pPr>
              <w:ind w:left="36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                                    5 szt.</w:t>
            </w:r>
          </w:p>
          <w:p w:rsidR="004F4A64" w:rsidRDefault="004F4A64">
            <w:pPr>
              <w:ind w:left="362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</w:tc>
      </w:tr>
      <w:tr w:rsidR="004F4A64" w:rsidTr="004F4A64">
        <w:trPr>
          <w:trHeight w:val="47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polecone (priorytet)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ponad 500g - 1000g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  <w:hideMark/>
          </w:tcPr>
          <w:p w:rsidR="004F4A64" w:rsidRDefault="004F4A64">
            <w:pPr>
              <w:ind w:left="36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                                      1 szt.</w:t>
            </w:r>
          </w:p>
        </w:tc>
      </w:tr>
      <w:tr w:rsidR="004F4A64" w:rsidTr="004F4A64">
        <w:trPr>
          <w:trHeight w:val="46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6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Przesyłki polecone (priorytet)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7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ponad 1000g -  2000g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  <w:hideMark/>
          </w:tcPr>
          <w:p w:rsidR="004F4A64" w:rsidRDefault="00D710C8">
            <w:pPr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>1 szt.</w:t>
            </w:r>
          </w:p>
        </w:tc>
      </w:tr>
      <w:tr w:rsidR="004F4A64" w:rsidTr="004F4A64">
        <w:trPr>
          <w:trHeight w:val="63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2369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POTWIERDZENIE ODBIORU ZAGRANICZNE 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4F4A64">
            <w:pPr>
              <w:rPr>
                <w:rFonts w:eastAsia="Calibri" w:cstheme="minorHAnsi"/>
                <w:lang w:eastAsia="pl-PL"/>
              </w:rPr>
            </w:pPr>
          </w:p>
        </w:tc>
      </w:tr>
      <w:tr w:rsidR="004F4A64" w:rsidTr="004F4A64">
        <w:trPr>
          <w:trHeight w:val="27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33"/>
              <w:jc w:val="center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sz w:val="16"/>
                <w:lang w:eastAsia="pl-PL"/>
              </w:rPr>
              <w:t xml:space="preserve">1 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center"/>
            <w:hideMark/>
          </w:tcPr>
          <w:p w:rsidR="004F4A64" w:rsidRDefault="004F4A64">
            <w:pPr>
              <w:ind w:left="72"/>
              <w:rPr>
                <w:rFonts w:eastAsia="Calibri" w:cstheme="minorHAnsi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lang w:eastAsia="pl-PL"/>
              </w:rPr>
              <w:t xml:space="preserve">Usługa:  potwierdzenie odbioru zagraniczne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29" w:type="dxa"/>
            </w:tcMar>
            <w:vAlign w:val="bottom"/>
          </w:tcPr>
          <w:p w:rsidR="004F4A64" w:rsidRDefault="004F4A64">
            <w:pPr>
              <w:ind w:left="70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29" w:type="dxa"/>
            </w:tcMar>
          </w:tcPr>
          <w:p w:rsidR="004F4A64" w:rsidRDefault="00AB35B0">
            <w:pPr>
              <w:spacing w:line="240" w:lineRule="auto"/>
              <w:ind w:left="10" w:right="2" w:hanging="10"/>
              <w:jc w:val="both"/>
              <w:rPr>
                <w:rFonts w:eastAsia="Calibri" w:cstheme="minorHAnsi"/>
                <w:sz w:val="16"/>
                <w:szCs w:val="16"/>
                <w:lang w:eastAsia="pl-PL"/>
              </w:rPr>
            </w:pPr>
            <w:r>
              <w:rPr>
                <w:rFonts w:eastAsia="Calibri" w:cstheme="minorHAnsi"/>
                <w:sz w:val="16"/>
                <w:szCs w:val="16"/>
                <w:lang w:eastAsia="pl-PL"/>
              </w:rPr>
              <w:t xml:space="preserve">    8</w:t>
            </w:r>
            <w:r w:rsidR="004F4A64">
              <w:rPr>
                <w:rFonts w:eastAsia="Calibri" w:cstheme="minorHAnsi"/>
                <w:sz w:val="16"/>
                <w:szCs w:val="16"/>
                <w:lang w:eastAsia="pl-PL"/>
              </w:rPr>
              <w:t xml:space="preserve">0 szt.  </w:t>
            </w:r>
          </w:p>
          <w:p w:rsidR="004F4A64" w:rsidRDefault="004F4A64">
            <w:pPr>
              <w:spacing w:line="240" w:lineRule="auto"/>
              <w:ind w:left="10" w:right="2" w:hanging="10"/>
              <w:jc w:val="both"/>
              <w:rPr>
                <w:rFonts w:eastAsia="Calibri" w:cstheme="minorHAnsi"/>
                <w:sz w:val="16"/>
                <w:szCs w:val="16"/>
                <w:lang w:eastAsia="pl-PL"/>
              </w:rPr>
            </w:pPr>
          </w:p>
        </w:tc>
      </w:tr>
    </w:tbl>
    <w:p w:rsidR="004F4A64" w:rsidRDefault="004F4A64" w:rsidP="004F4A64">
      <w:pPr>
        <w:spacing w:after="0"/>
        <w:jc w:val="both"/>
        <w:rPr>
          <w:rFonts w:eastAsia="Calibri" w:cstheme="minorHAnsi"/>
          <w:lang w:eastAsia="pl-PL"/>
        </w:rPr>
      </w:pPr>
      <w:r>
        <w:rPr>
          <w:rFonts w:eastAsia="Times New Roman" w:cstheme="minorHAnsi"/>
          <w:sz w:val="20"/>
          <w:lang w:eastAsia="pl-PL"/>
        </w:rPr>
        <w:t xml:space="preserve"> </w:t>
      </w:r>
    </w:p>
    <w:p w:rsidR="004F4A64" w:rsidRDefault="004F4A64" w:rsidP="004F4A64">
      <w:pPr>
        <w:rPr>
          <w:rFonts w:cstheme="minorHAnsi"/>
        </w:rPr>
      </w:pPr>
    </w:p>
    <w:p w:rsidR="001E1723" w:rsidRDefault="00550B57"/>
    <w:sectPr w:rsidR="001E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042"/>
    <w:multiLevelType w:val="hybridMultilevel"/>
    <w:tmpl w:val="0EDC63A6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CCF094A"/>
    <w:multiLevelType w:val="hybridMultilevel"/>
    <w:tmpl w:val="C64CE522"/>
    <w:lvl w:ilvl="0" w:tplc="0726AB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579D"/>
    <w:multiLevelType w:val="hybridMultilevel"/>
    <w:tmpl w:val="AA5069E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4245C5"/>
    <w:multiLevelType w:val="multilevel"/>
    <w:tmpl w:val="C136B15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840" w:hanging="435"/>
      </w:pPr>
    </w:lvl>
    <w:lvl w:ilvl="2">
      <w:start w:val="2"/>
      <w:numFmt w:val="decimal"/>
      <w:isLgl/>
      <w:lvlText w:val="%1.%2.%3"/>
      <w:lvlJc w:val="left"/>
      <w:pPr>
        <w:ind w:left="1125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</w:lvl>
    <w:lvl w:ilvl="4">
      <w:start w:val="1"/>
      <w:numFmt w:val="decimal"/>
      <w:isLgl/>
      <w:lvlText w:val="%1.%2.%3.%4.%5"/>
      <w:lvlJc w:val="left"/>
      <w:pPr>
        <w:ind w:left="1485" w:hanging="1080"/>
      </w:pPr>
    </w:lvl>
    <w:lvl w:ilvl="5">
      <w:start w:val="1"/>
      <w:numFmt w:val="decimal"/>
      <w:isLgl/>
      <w:lvlText w:val="%1.%2.%3.%4.%5.%6"/>
      <w:lvlJc w:val="left"/>
      <w:pPr>
        <w:ind w:left="1485" w:hanging="1080"/>
      </w:pPr>
    </w:lvl>
    <w:lvl w:ilvl="6">
      <w:start w:val="1"/>
      <w:numFmt w:val="decimal"/>
      <w:isLgl/>
      <w:lvlText w:val="%1.%2.%3.%4.%5.%6.%7"/>
      <w:lvlJc w:val="left"/>
      <w:pPr>
        <w:ind w:left="1845" w:hanging="1440"/>
      </w:p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</w:lvl>
  </w:abstractNum>
  <w:abstractNum w:abstractNumId="4" w15:restartNumberingAfterBreak="0">
    <w:nsid w:val="16D470BD"/>
    <w:multiLevelType w:val="hybridMultilevel"/>
    <w:tmpl w:val="A1DC18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442A"/>
    <w:multiLevelType w:val="hybridMultilevel"/>
    <w:tmpl w:val="2AE861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884738"/>
    <w:multiLevelType w:val="hybridMultilevel"/>
    <w:tmpl w:val="8C90D4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04A3C"/>
    <w:multiLevelType w:val="multilevel"/>
    <w:tmpl w:val="A63252EE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36DB40BB"/>
    <w:multiLevelType w:val="hybridMultilevel"/>
    <w:tmpl w:val="00201602"/>
    <w:lvl w:ilvl="0" w:tplc="DF9C0F00">
      <w:start w:val="1"/>
      <w:numFmt w:val="upperRoman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DDA6934"/>
    <w:multiLevelType w:val="multilevel"/>
    <w:tmpl w:val="7B4C9FE8"/>
    <w:lvl w:ilvl="0">
      <w:start w:val="3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840" w:hanging="435"/>
      </w:pPr>
    </w:lvl>
    <w:lvl w:ilvl="2">
      <w:start w:val="3"/>
      <w:numFmt w:val="decimal"/>
      <w:lvlText w:val="%3)"/>
      <w:lvlJc w:val="left"/>
      <w:pPr>
        <w:ind w:left="1125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</w:lvl>
    <w:lvl w:ilvl="4">
      <w:start w:val="1"/>
      <w:numFmt w:val="decimal"/>
      <w:isLgl/>
      <w:lvlText w:val="%1.%2.%3.%4.%5"/>
      <w:lvlJc w:val="left"/>
      <w:pPr>
        <w:ind w:left="1485" w:hanging="1080"/>
      </w:pPr>
    </w:lvl>
    <w:lvl w:ilvl="5">
      <w:start w:val="1"/>
      <w:numFmt w:val="decimal"/>
      <w:isLgl/>
      <w:lvlText w:val="%1.%2.%3.%4.%5.%6"/>
      <w:lvlJc w:val="left"/>
      <w:pPr>
        <w:ind w:left="1485" w:hanging="1080"/>
      </w:pPr>
    </w:lvl>
    <w:lvl w:ilvl="6">
      <w:start w:val="1"/>
      <w:numFmt w:val="decimal"/>
      <w:isLgl/>
      <w:lvlText w:val="%1.%2.%3.%4.%5.%6.%7"/>
      <w:lvlJc w:val="left"/>
      <w:pPr>
        <w:ind w:left="1845" w:hanging="1440"/>
      </w:p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</w:lvl>
  </w:abstractNum>
  <w:abstractNum w:abstractNumId="10" w15:restartNumberingAfterBreak="0">
    <w:nsid w:val="59F42FA9"/>
    <w:multiLevelType w:val="hybridMultilevel"/>
    <w:tmpl w:val="5C7EA8A8"/>
    <w:lvl w:ilvl="0" w:tplc="C8BA3262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AE07CB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4440C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F8480B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E90099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9367BD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8F2908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F2ABCD4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CE105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68DC1C1A"/>
    <w:multiLevelType w:val="hybridMultilevel"/>
    <w:tmpl w:val="6498B2B4"/>
    <w:lvl w:ilvl="0" w:tplc="54A0F2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9619C"/>
    <w:multiLevelType w:val="hybridMultilevel"/>
    <w:tmpl w:val="E2D00702"/>
    <w:lvl w:ilvl="0" w:tplc="BB0C6374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-76" w:hanging="360"/>
      </w:pPr>
    </w:lvl>
    <w:lvl w:ilvl="2" w:tplc="0415001B">
      <w:start w:val="1"/>
      <w:numFmt w:val="lowerRoman"/>
      <w:lvlText w:val="%3."/>
      <w:lvlJc w:val="right"/>
      <w:pPr>
        <w:ind w:left="644" w:hanging="180"/>
      </w:pPr>
    </w:lvl>
    <w:lvl w:ilvl="3" w:tplc="0415000F">
      <w:start w:val="1"/>
      <w:numFmt w:val="decimal"/>
      <w:lvlText w:val="%4."/>
      <w:lvlJc w:val="left"/>
      <w:pPr>
        <w:ind w:left="1364" w:hanging="360"/>
      </w:pPr>
    </w:lvl>
    <w:lvl w:ilvl="4" w:tplc="04150019">
      <w:start w:val="1"/>
      <w:numFmt w:val="lowerLetter"/>
      <w:lvlText w:val="%5."/>
      <w:lvlJc w:val="left"/>
      <w:pPr>
        <w:ind w:left="2084" w:hanging="360"/>
      </w:pPr>
    </w:lvl>
    <w:lvl w:ilvl="5" w:tplc="0415001B">
      <w:start w:val="1"/>
      <w:numFmt w:val="lowerRoman"/>
      <w:lvlText w:val="%6."/>
      <w:lvlJc w:val="right"/>
      <w:pPr>
        <w:ind w:left="2804" w:hanging="180"/>
      </w:pPr>
    </w:lvl>
    <w:lvl w:ilvl="6" w:tplc="0415000F">
      <w:start w:val="1"/>
      <w:numFmt w:val="decimal"/>
      <w:lvlText w:val="%7."/>
      <w:lvlJc w:val="left"/>
      <w:pPr>
        <w:ind w:left="3524" w:hanging="360"/>
      </w:pPr>
    </w:lvl>
    <w:lvl w:ilvl="7" w:tplc="04150019">
      <w:start w:val="1"/>
      <w:numFmt w:val="lowerLetter"/>
      <w:lvlText w:val="%8."/>
      <w:lvlJc w:val="left"/>
      <w:pPr>
        <w:ind w:left="4244" w:hanging="360"/>
      </w:pPr>
    </w:lvl>
    <w:lvl w:ilvl="8" w:tplc="0415001B">
      <w:start w:val="1"/>
      <w:numFmt w:val="lowerRoman"/>
      <w:lvlText w:val="%9."/>
      <w:lvlJc w:val="right"/>
      <w:pPr>
        <w:ind w:left="4964" w:hanging="180"/>
      </w:pPr>
    </w:lvl>
  </w:abstractNum>
  <w:abstractNum w:abstractNumId="13" w15:restartNumberingAfterBreak="0">
    <w:nsid w:val="792D03AF"/>
    <w:multiLevelType w:val="hybridMultilevel"/>
    <w:tmpl w:val="20326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7853E6"/>
    <w:multiLevelType w:val="hybridMultilevel"/>
    <w:tmpl w:val="DAA44C50"/>
    <w:lvl w:ilvl="0" w:tplc="9E966C0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0" w:hanging="360"/>
      </w:pPr>
    </w:lvl>
    <w:lvl w:ilvl="2" w:tplc="0415001B">
      <w:start w:val="1"/>
      <w:numFmt w:val="lowerRoman"/>
      <w:lvlText w:val="%3."/>
      <w:lvlJc w:val="right"/>
      <w:pPr>
        <w:ind w:left="720" w:hanging="180"/>
      </w:pPr>
    </w:lvl>
    <w:lvl w:ilvl="3" w:tplc="0415000F">
      <w:start w:val="1"/>
      <w:numFmt w:val="decimal"/>
      <w:lvlText w:val="%4."/>
      <w:lvlJc w:val="left"/>
      <w:pPr>
        <w:ind w:left="1440" w:hanging="360"/>
      </w:pPr>
    </w:lvl>
    <w:lvl w:ilvl="4" w:tplc="04150019">
      <w:start w:val="1"/>
      <w:numFmt w:val="lowerLetter"/>
      <w:lvlText w:val="%5."/>
      <w:lvlJc w:val="left"/>
      <w:pPr>
        <w:ind w:left="2160" w:hanging="360"/>
      </w:pPr>
    </w:lvl>
    <w:lvl w:ilvl="5" w:tplc="0415001B">
      <w:start w:val="1"/>
      <w:numFmt w:val="lowerRoman"/>
      <w:lvlText w:val="%6."/>
      <w:lvlJc w:val="right"/>
      <w:pPr>
        <w:ind w:left="2880" w:hanging="180"/>
      </w:pPr>
    </w:lvl>
    <w:lvl w:ilvl="6" w:tplc="0415000F">
      <w:start w:val="1"/>
      <w:numFmt w:val="decimal"/>
      <w:lvlText w:val="%7."/>
      <w:lvlJc w:val="left"/>
      <w:pPr>
        <w:ind w:left="3600" w:hanging="360"/>
      </w:pPr>
    </w:lvl>
    <w:lvl w:ilvl="7" w:tplc="04150019">
      <w:start w:val="1"/>
      <w:numFmt w:val="lowerLetter"/>
      <w:lvlText w:val="%8."/>
      <w:lvlJc w:val="left"/>
      <w:pPr>
        <w:ind w:left="4320" w:hanging="360"/>
      </w:pPr>
    </w:lvl>
    <w:lvl w:ilvl="8" w:tplc="0415001B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64"/>
    <w:rsid w:val="004F1031"/>
    <w:rsid w:val="004F4A64"/>
    <w:rsid w:val="00550B57"/>
    <w:rsid w:val="00601B55"/>
    <w:rsid w:val="00611FC0"/>
    <w:rsid w:val="006F1766"/>
    <w:rsid w:val="00764673"/>
    <w:rsid w:val="00774DE1"/>
    <w:rsid w:val="00AB35B0"/>
    <w:rsid w:val="00CC369E"/>
    <w:rsid w:val="00D710C8"/>
    <w:rsid w:val="00E2211A"/>
    <w:rsid w:val="00EB006B"/>
    <w:rsid w:val="00F4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0705"/>
  <w15:chartTrackingRefBased/>
  <w15:docId w15:val="{AD01FC5F-7C46-4513-9033-D4723C9D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A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A64"/>
    <w:pPr>
      <w:ind w:left="720"/>
      <w:contextualSpacing/>
    </w:pPr>
  </w:style>
  <w:style w:type="table" w:customStyle="1" w:styleId="TableGrid">
    <w:name w:val="TableGrid"/>
    <w:rsid w:val="004F4A6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1913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Górka Teresa</dc:creator>
  <cp:keywords/>
  <dc:description/>
  <cp:lastModifiedBy>Górka Teresa</cp:lastModifiedBy>
  <cp:revision>11</cp:revision>
  <cp:lastPrinted>2025-12-09T09:27:00Z</cp:lastPrinted>
  <dcterms:created xsi:type="dcterms:W3CDTF">2025-12-09T09:52:00Z</dcterms:created>
  <dcterms:modified xsi:type="dcterms:W3CDTF">2025-12-10T08:45:00Z</dcterms:modified>
</cp:coreProperties>
</file>